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DBEA4" w14:textId="0F8E60CF" w:rsidR="003032A5" w:rsidRPr="00AD6141" w:rsidRDefault="00AD6141" w:rsidP="00066F5F">
      <w:pPr>
        <w:ind w:left="142" w:firstLine="1985"/>
        <w:rPr>
          <w:rFonts w:ascii="HelveticaNeueLT Pro 35 Th" w:hAnsi="HelveticaNeueLT Pro 35 Th" w:cs="Times New Roman"/>
          <w:b/>
          <w:sz w:val="24"/>
          <w:szCs w:val="24"/>
          <w:lang w:val="en-GB"/>
        </w:rPr>
      </w:pPr>
      <w:r>
        <w:rPr>
          <w:rFonts w:ascii="HelveticaNeueLT Pro 35 Th" w:hAnsi="HelveticaNeueLT Pro 35 Th" w:cs="Times New Roman"/>
          <w:b/>
          <w:sz w:val="24"/>
          <w:szCs w:val="24"/>
          <w:lang w:val="en-GB"/>
        </w:rPr>
        <w:t>PRESS RELEASE</w:t>
      </w:r>
      <w:r w:rsidR="003032A5" w:rsidRPr="00AD6141">
        <w:rPr>
          <w:rFonts w:ascii="HelveticaNeueLT Pro 35 Th" w:hAnsi="HelveticaNeueLT Pro 35 Th" w:cs="Times New Roman"/>
          <w:b/>
          <w:sz w:val="24"/>
          <w:szCs w:val="24"/>
          <w:lang w:val="en-GB"/>
        </w:rPr>
        <w:t xml:space="preserve">, </w:t>
      </w:r>
      <w:r>
        <w:rPr>
          <w:rFonts w:ascii="HelveticaNeueLT Pro 35 Th" w:hAnsi="HelveticaNeueLT Pro 35 Th" w:cs="Times New Roman"/>
          <w:b/>
          <w:sz w:val="24"/>
          <w:szCs w:val="24"/>
          <w:lang w:val="en-GB"/>
        </w:rPr>
        <w:t xml:space="preserve">December </w:t>
      </w:r>
      <w:r w:rsidR="00A46230">
        <w:rPr>
          <w:rFonts w:ascii="HelveticaNeueLT Pro 35 Th" w:hAnsi="HelveticaNeueLT Pro 35 Th" w:cs="Times New Roman"/>
          <w:b/>
          <w:sz w:val="24"/>
          <w:szCs w:val="24"/>
          <w:lang w:val="en-GB"/>
        </w:rPr>
        <w:t>4</w:t>
      </w:r>
      <w:r>
        <w:rPr>
          <w:rFonts w:ascii="HelveticaNeueLT Pro 35 Th" w:hAnsi="HelveticaNeueLT Pro 35 Th" w:cs="Times New Roman"/>
          <w:b/>
          <w:sz w:val="24"/>
          <w:szCs w:val="24"/>
          <w:lang w:val="en-GB"/>
        </w:rPr>
        <w:t>,</w:t>
      </w:r>
      <w:r w:rsidR="007469DC" w:rsidRPr="00AD6141">
        <w:rPr>
          <w:rFonts w:ascii="HelveticaNeueLT Pro 35 Th" w:hAnsi="HelveticaNeueLT Pro 35 Th" w:cs="Times New Roman"/>
          <w:b/>
          <w:sz w:val="24"/>
          <w:szCs w:val="24"/>
          <w:lang w:val="en-GB"/>
        </w:rPr>
        <w:t xml:space="preserve"> 201</w:t>
      </w:r>
      <w:r w:rsidR="0045570C" w:rsidRPr="00AD6141">
        <w:rPr>
          <w:rFonts w:ascii="HelveticaNeueLT Pro 35 Th" w:hAnsi="HelveticaNeueLT Pro 35 Th" w:cs="Times New Roman"/>
          <w:b/>
          <w:sz w:val="24"/>
          <w:szCs w:val="24"/>
          <w:lang w:val="en-GB"/>
        </w:rPr>
        <w:t>8</w:t>
      </w:r>
    </w:p>
    <w:p w14:paraId="64942272" w14:textId="77777777" w:rsidR="004C063C" w:rsidRPr="00AD6141" w:rsidRDefault="004C063C" w:rsidP="00C602AD">
      <w:pPr>
        <w:spacing w:line="360" w:lineRule="auto"/>
        <w:ind w:left="2124"/>
        <w:rPr>
          <w:rFonts w:ascii="HelveticaNeueLT Pro 35 Th" w:hAnsi="HelveticaNeueLT Pro 35 Th" w:cs="Helvetica"/>
          <w:b/>
          <w:sz w:val="24"/>
          <w:szCs w:val="24"/>
          <w:lang w:val="en-GB"/>
        </w:rPr>
      </w:pPr>
    </w:p>
    <w:p w14:paraId="0BE0D512" w14:textId="7AC16E27" w:rsidR="00876247" w:rsidRPr="00AD6141" w:rsidRDefault="00876247" w:rsidP="00D55259">
      <w:pPr>
        <w:spacing w:line="360" w:lineRule="auto"/>
        <w:ind w:left="708" w:firstLine="708"/>
        <w:jc w:val="both"/>
        <w:rPr>
          <w:rFonts w:ascii="HelveticaNeueLT Pro 35 Th" w:hAnsi="HelveticaNeueLT Pro 35 Th" w:cs="Times New Roman"/>
          <w:b/>
          <w:sz w:val="24"/>
          <w:szCs w:val="24"/>
          <w:lang w:val="en-GB"/>
        </w:rPr>
      </w:pPr>
      <w:r w:rsidRPr="00AD6141">
        <w:rPr>
          <w:rFonts w:ascii="HelveticaNeueLT Pro 35 Th" w:hAnsi="HelveticaNeueLT Pro 35 Th" w:cs="Times New Roman"/>
          <w:b/>
          <w:sz w:val="24"/>
          <w:szCs w:val="24"/>
          <w:lang w:val="en-GB"/>
        </w:rPr>
        <w:t>Prague Congress Cent</w:t>
      </w:r>
      <w:r w:rsidR="00AD6141">
        <w:rPr>
          <w:rFonts w:ascii="HelveticaNeueLT Pro 35 Th" w:hAnsi="HelveticaNeueLT Pro 35 Th" w:cs="Times New Roman"/>
          <w:b/>
          <w:sz w:val="24"/>
          <w:szCs w:val="24"/>
          <w:lang w:val="en-GB"/>
        </w:rPr>
        <w:t>re</w:t>
      </w:r>
      <w:r w:rsidRPr="00AD6141">
        <w:rPr>
          <w:rFonts w:ascii="HelveticaNeueLT Pro 35 Th" w:hAnsi="HelveticaNeueLT Pro 35 Th" w:cs="Times New Roman"/>
          <w:b/>
          <w:sz w:val="24"/>
          <w:szCs w:val="24"/>
          <w:lang w:val="en-GB"/>
        </w:rPr>
        <w:t xml:space="preserve"> without waste</w:t>
      </w:r>
    </w:p>
    <w:p w14:paraId="4B5AB8EE" w14:textId="77777777" w:rsidR="00876247" w:rsidRPr="00AD6141" w:rsidRDefault="00876247" w:rsidP="00876247">
      <w:pPr>
        <w:spacing w:line="360" w:lineRule="auto"/>
        <w:jc w:val="both"/>
        <w:rPr>
          <w:rFonts w:ascii="HelveticaNeueLT Pro 35 Th" w:hAnsi="HelveticaNeueLT Pro 35 Th" w:cs="Times New Roman"/>
          <w:b/>
          <w:sz w:val="24"/>
          <w:szCs w:val="24"/>
          <w:lang w:val="en-GB"/>
        </w:rPr>
      </w:pPr>
    </w:p>
    <w:p w14:paraId="72754E6F" w14:textId="6EF36763" w:rsidR="00876247" w:rsidRDefault="00A46230" w:rsidP="00876247">
      <w:pPr>
        <w:spacing w:line="360" w:lineRule="auto"/>
        <w:ind w:left="1416"/>
        <w:jc w:val="both"/>
        <w:rPr>
          <w:rFonts w:ascii="HelveticaNeueLT Pro 35 Th" w:hAnsi="HelveticaNeueLT Pro 35 Th" w:cs="Times New Roman"/>
          <w:b/>
          <w:sz w:val="24"/>
          <w:szCs w:val="24"/>
          <w:lang w:val="en-GB"/>
        </w:rPr>
      </w:pPr>
      <w:r>
        <w:rPr>
          <w:rFonts w:ascii="HelveticaNeueLT Pro 35 Th" w:hAnsi="HelveticaNeueLT Pro 35 Th" w:cs="Times New Roman"/>
          <w:b/>
          <w:sz w:val="24"/>
          <w:szCs w:val="24"/>
          <w:lang w:val="en-GB"/>
        </w:rPr>
        <w:t>M</w:t>
      </w:r>
      <w:r w:rsidRPr="00AD6141">
        <w:rPr>
          <w:rFonts w:ascii="HelveticaNeueLT Pro 35 Th" w:hAnsi="HelveticaNeueLT Pro 35 Th" w:cs="Times New Roman"/>
          <w:b/>
          <w:sz w:val="24"/>
          <w:szCs w:val="24"/>
          <w:lang w:val="en-GB"/>
        </w:rPr>
        <w:t>ore than 60% of waste</w:t>
      </w:r>
      <w:r>
        <w:rPr>
          <w:rFonts w:ascii="HelveticaNeueLT Pro 35 Th" w:hAnsi="HelveticaNeueLT Pro 35 Th" w:cs="Times New Roman"/>
          <w:b/>
          <w:sz w:val="24"/>
          <w:szCs w:val="24"/>
          <w:lang w:val="en-GB"/>
        </w:rPr>
        <w:t xml:space="preserve"> was saved at the</w:t>
      </w:r>
      <w:r w:rsidR="00AD6141" w:rsidRPr="00AD6141">
        <w:rPr>
          <w:rFonts w:ascii="HelveticaNeueLT Pro 35 Th" w:hAnsi="HelveticaNeueLT Pro 35 Th" w:cs="Times New Roman"/>
          <w:b/>
          <w:sz w:val="24"/>
          <w:szCs w:val="24"/>
          <w:lang w:val="en-GB"/>
        </w:rPr>
        <w:t xml:space="preserve"> </w:t>
      </w:r>
      <w:r>
        <w:rPr>
          <w:rFonts w:ascii="HelveticaNeueLT Pro 35 Th" w:hAnsi="HelveticaNeueLT Pro 35 Th" w:cs="Times New Roman"/>
          <w:b/>
          <w:sz w:val="24"/>
          <w:szCs w:val="24"/>
          <w:lang w:val="en-GB"/>
        </w:rPr>
        <w:t xml:space="preserve">first completely </w:t>
      </w:r>
      <w:r w:rsidR="00AD6141" w:rsidRPr="00AD6141">
        <w:rPr>
          <w:rFonts w:ascii="HelveticaNeueLT Pro 35 Th" w:hAnsi="HelveticaNeueLT Pro 35 Th" w:cs="Times New Roman"/>
          <w:b/>
          <w:sz w:val="24"/>
          <w:szCs w:val="24"/>
          <w:lang w:val="en-GB"/>
        </w:rPr>
        <w:t>sustainable event</w:t>
      </w:r>
      <w:r>
        <w:rPr>
          <w:rFonts w:ascii="HelveticaNeueLT Pro 35 Th" w:hAnsi="HelveticaNeueLT Pro 35 Th" w:cs="Times New Roman"/>
          <w:b/>
          <w:sz w:val="24"/>
          <w:szCs w:val="24"/>
          <w:lang w:val="en-GB"/>
        </w:rPr>
        <w:t xml:space="preserve"> which</w:t>
      </w:r>
      <w:r w:rsidR="00AD6141" w:rsidRPr="00AD6141">
        <w:rPr>
          <w:rFonts w:ascii="HelveticaNeueLT Pro 35 Th" w:hAnsi="HelveticaNeueLT Pro 35 Th" w:cs="Times New Roman"/>
          <w:b/>
          <w:sz w:val="24"/>
          <w:szCs w:val="24"/>
          <w:lang w:val="en-GB"/>
        </w:rPr>
        <w:t xml:space="preserve"> took place a</w:t>
      </w:r>
      <w:r w:rsidR="00876247" w:rsidRPr="00AD6141">
        <w:rPr>
          <w:rFonts w:ascii="HelveticaNeueLT Pro 35 Th" w:hAnsi="HelveticaNeueLT Pro 35 Th" w:cs="Times New Roman"/>
          <w:b/>
          <w:sz w:val="24"/>
          <w:szCs w:val="24"/>
          <w:lang w:val="en-GB"/>
        </w:rPr>
        <w:t>t</w:t>
      </w:r>
      <w:r w:rsidR="00AD6141" w:rsidRPr="00AD6141">
        <w:rPr>
          <w:rFonts w:ascii="HelveticaNeueLT Pro 35 Th" w:hAnsi="HelveticaNeueLT Pro 35 Th" w:cs="Times New Roman"/>
          <w:b/>
          <w:sz w:val="24"/>
          <w:szCs w:val="24"/>
          <w:lang w:val="en-GB"/>
        </w:rPr>
        <w:t xml:space="preserve"> the</w:t>
      </w:r>
      <w:r w:rsidR="00876247" w:rsidRPr="00AD6141">
        <w:rPr>
          <w:rFonts w:ascii="HelveticaNeueLT Pro 35 Th" w:hAnsi="HelveticaNeueLT Pro 35 Th" w:cs="Times New Roman"/>
          <w:b/>
          <w:sz w:val="24"/>
          <w:szCs w:val="24"/>
          <w:lang w:val="en-GB"/>
        </w:rPr>
        <w:t xml:space="preserve"> Prague Congress Cent</w:t>
      </w:r>
      <w:r w:rsidR="00AD6141" w:rsidRPr="00AD6141">
        <w:rPr>
          <w:rFonts w:ascii="HelveticaNeueLT Pro 35 Th" w:hAnsi="HelveticaNeueLT Pro 35 Th" w:cs="Times New Roman"/>
          <w:b/>
          <w:sz w:val="24"/>
          <w:szCs w:val="24"/>
          <w:lang w:val="en-GB"/>
        </w:rPr>
        <w:t>re</w:t>
      </w:r>
      <w:r w:rsidR="00E91D58">
        <w:rPr>
          <w:rFonts w:ascii="HelveticaNeueLT Pro 35 Th" w:hAnsi="HelveticaNeueLT Pro 35 Th" w:cs="Times New Roman"/>
          <w:b/>
          <w:sz w:val="24"/>
          <w:szCs w:val="24"/>
          <w:lang w:val="en-GB"/>
        </w:rPr>
        <w:t xml:space="preserve"> (PCC)</w:t>
      </w:r>
      <w:r>
        <w:rPr>
          <w:rFonts w:ascii="HelveticaNeueLT Pro 35 Th" w:hAnsi="HelveticaNeueLT Pro 35 Th" w:cs="Times New Roman"/>
          <w:b/>
          <w:sz w:val="24"/>
          <w:szCs w:val="24"/>
          <w:lang w:val="en-GB"/>
        </w:rPr>
        <w:t xml:space="preserve"> to the occasion of awarding the “TOP Responsible Company.”</w:t>
      </w:r>
      <w:r w:rsidR="00876247" w:rsidRPr="00AD6141">
        <w:rPr>
          <w:rFonts w:ascii="HelveticaNeueLT Pro 35 Th" w:hAnsi="HelveticaNeueLT Pro 35 Th" w:cs="Times New Roman"/>
          <w:b/>
          <w:sz w:val="24"/>
          <w:szCs w:val="24"/>
          <w:lang w:val="en-GB"/>
        </w:rPr>
        <w:t xml:space="preserve"> </w:t>
      </w:r>
      <w:r>
        <w:rPr>
          <w:rFonts w:ascii="HelveticaNeueLT Pro 35 Th" w:hAnsi="HelveticaNeueLT Pro 35 Th" w:cs="Times New Roman"/>
          <w:b/>
          <w:sz w:val="24"/>
          <w:szCs w:val="24"/>
          <w:lang w:val="en-GB"/>
        </w:rPr>
        <w:t>The event was organised by “</w:t>
      </w:r>
      <w:proofErr w:type="spellStart"/>
      <w:r>
        <w:rPr>
          <w:rFonts w:ascii="HelveticaNeueLT Pro 35 Th" w:hAnsi="HelveticaNeueLT Pro 35 Th" w:cs="Times New Roman"/>
          <w:b/>
          <w:sz w:val="24"/>
          <w:szCs w:val="24"/>
          <w:lang w:val="en-GB"/>
        </w:rPr>
        <w:t>By</w:t>
      </w:r>
      <w:r w:rsidR="002C5548">
        <w:rPr>
          <w:rFonts w:ascii="HelveticaNeueLT Pro 35 Th" w:hAnsi="HelveticaNeueLT Pro 35 Th" w:cs="Times New Roman"/>
          <w:b/>
          <w:sz w:val="24"/>
          <w:szCs w:val="24"/>
          <w:lang w:val="en-GB"/>
        </w:rPr>
        <w:t>z</w:t>
      </w:r>
      <w:bookmarkStart w:id="0" w:name="_GoBack"/>
      <w:bookmarkEnd w:id="0"/>
      <w:r>
        <w:rPr>
          <w:rFonts w:ascii="HelveticaNeueLT Pro 35 Th" w:hAnsi="HelveticaNeueLT Pro 35 Th" w:cs="Times New Roman"/>
          <w:b/>
          <w:sz w:val="24"/>
          <w:szCs w:val="24"/>
          <w:lang w:val="en-GB"/>
        </w:rPr>
        <w:t>nys</w:t>
      </w:r>
      <w:proofErr w:type="spellEnd"/>
      <w:r>
        <w:rPr>
          <w:rFonts w:ascii="HelveticaNeueLT Pro 35 Th" w:hAnsi="HelveticaNeueLT Pro 35 Th" w:cs="Times New Roman"/>
          <w:b/>
          <w:sz w:val="24"/>
          <w:szCs w:val="24"/>
          <w:lang w:val="en-GB"/>
        </w:rPr>
        <w:t xml:space="preserve"> pro </w:t>
      </w:r>
      <w:proofErr w:type="spellStart"/>
      <w:r>
        <w:rPr>
          <w:rFonts w:ascii="HelveticaNeueLT Pro 35 Th" w:hAnsi="HelveticaNeueLT Pro 35 Th" w:cs="Times New Roman"/>
          <w:b/>
          <w:sz w:val="24"/>
          <w:szCs w:val="24"/>
          <w:lang w:val="en-GB"/>
        </w:rPr>
        <w:t>společnost</w:t>
      </w:r>
      <w:proofErr w:type="spellEnd"/>
      <w:r>
        <w:rPr>
          <w:rFonts w:ascii="HelveticaNeueLT Pro 35 Th" w:hAnsi="HelveticaNeueLT Pro 35 Th" w:cs="Times New Roman"/>
          <w:b/>
          <w:sz w:val="24"/>
          <w:szCs w:val="24"/>
          <w:lang w:val="en-GB"/>
        </w:rPr>
        <w:t xml:space="preserve">” in cooperation with </w:t>
      </w:r>
      <w:proofErr w:type="spellStart"/>
      <w:r>
        <w:rPr>
          <w:rFonts w:ascii="HelveticaNeueLT Pro 35 Th" w:hAnsi="HelveticaNeueLT Pro 35 Th" w:cs="Times New Roman"/>
          <w:b/>
          <w:sz w:val="24"/>
          <w:szCs w:val="24"/>
          <w:lang w:val="en-GB"/>
        </w:rPr>
        <w:t>Zátiší</w:t>
      </w:r>
      <w:proofErr w:type="spellEnd"/>
      <w:r>
        <w:rPr>
          <w:rFonts w:ascii="HelveticaNeueLT Pro 35 Th" w:hAnsi="HelveticaNeueLT Pro 35 Th" w:cs="Times New Roman"/>
          <w:b/>
          <w:sz w:val="24"/>
          <w:szCs w:val="24"/>
          <w:lang w:val="en-GB"/>
        </w:rPr>
        <w:t xml:space="preserve"> Catering and the PCC. </w:t>
      </w:r>
    </w:p>
    <w:p w14:paraId="194EFF93" w14:textId="76CDA03C" w:rsidR="00876247" w:rsidRPr="00AD6141" w:rsidRDefault="00876247" w:rsidP="00D86947">
      <w:pPr>
        <w:spacing w:line="360" w:lineRule="auto"/>
        <w:ind w:left="1416" w:firstLine="708"/>
        <w:jc w:val="both"/>
        <w:rPr>
          <w:rFonts w:ascii="HelveticaNeueLT Pro 35 Th" w:hAnsi="HelveticaNeueLT Pro 35 Th" w:cs="Times New Roman"/>
          <w:sz w:val="24"/>
          <w:szCs w:val="24"/>
          <w:lang w:val="en-GB"/>
        </w:rPr>
      </w:pPr>
      <w:r w:rsidRPr="00AD6141">
        <w:rPr>
          <w:rFonts w:ascii="HelveticaNeueLT Pro 35 Th" w:hAnsi="HelveticaNeueLT Pro 35 Th" w:cs="Times New Roman"/>
          <w:sz w:val="24"/>
          <w:szCs w:val="24"/>
          <w:lang w:val="en-GB"/>
        </w:rPr>
        <w:t xml:space="preserve">The scene, decorations and refreshments were made in accordance with the </w:t>
      </w:r>
      <w:r w:rsidR="00E91D58">
        <w:rPr>
          <w:rFonts w:ascii="HelveticaNeueLT Pro 35 Th" w:hAnsi="HelveticaNeueLT Pro 35 Th" w:cs="Times New Roman"/>
          <w:sz w:val="24"/>
          <w:szCs w:val="24"/>
          <w:lang w:val="en-GB"/>
        </w:rPr>
        <w:t>zero</w:t>
      </w:r>
      <w:r w:rsidRPr="00AD6141">
        <w:rPr>
          <w:rFonts w:ascii="HelveticaNeueLT Pro 35 Th" w:hAnsi="HelveticaNeueLT Pro 35 Th" w:cs="Times New Roman"/>
          <w:sz w:val="24"/>
          <w:szCs w:val="24"/>
          <w:lang w:val="en-GB"/>
        </w:rPr>
        <w:t>-waste idea, e</w:t>
      </w:r>
      <w:r w:rsidR="00E91D58">
        <w:rPr>
          <w:rFonts w:ascii="HelveticaNeueLT Pro 35 Th" w:hAnsi="HelveticaNeueLT Pro 35 Th" w:cs="Times New Roman"/>
          <w:sz w:val="24"/>
          <w:szCs w:val="24"/>
          <w:lang w:val="en-GB"/>
        </w:rPr>
        <w:t>.g.</w:t>
      </w:r>
      <w:r w:rsidRPr="00AD6141">
        <w:rPr>
          <w:rFonts w:ascii="HelveticaNeueLT Pro 35 Th" w:hAnsi="HelveticaNeueLT Pro 35 Th" w:cs="Times New Roman"/>
          <w:sz w:val="24"/>
          <w:szCs w:val="24"/>
          <w:lang w:val="en-GB"/>
        </w:rPr>
        <w:t xml:space="preserve"> without fancy decoration, only</w:t>
      </w:r>
      <w:r w:rsidR="00E91D58">
        <w:rPr>
          <w:rFonts w:ascii="HelveticaNeueLT Pro 35 Th" w:hAnsi="HelveticaNeueLT Pro 35 Th" w:cs="Times New Roman"/>
          <w:sz w:val="24"/>
          <w:szCs w:val="24"/>
          <w:lang w:val="en-GB"/>
        </w:rPr>
        <w:t xml:space="preserve"> </w:t>
      </w:r>
      <w:r w:rsidRPr="00AD6141">
        <w:rPr>
          <w:rFonts w:ascii="HelveticaNeueLT Pro 35 Th" w:hAnsi="HelveticaNeueLT Pro 35 Th" w:cs="Times New Roman"/>
          <w:sz w:val="24"/>
          <w:szCs w:val="24"/>
          <w:lang w:val="en-GB"/>
        </w:rPr>
        <w:t>handmade from natural</w:t>
      </w:r>
      <w:r w:rsidR="00E91D58">
        <w:rPr>
          <w:rFonts w:ascii="HelveticaNeueLT Pro 35 Th" w:hAnsi="HelveticaNeueLT Pro 35 Th" w:cs="Times New Roman"/>
          <w:sz w:val="24"/>
          <w:szCs w:val="24"/>
          <w:lang w:val="en-GB"/>
        </w:rPr>
        <w:t>,</w:t>
      </w:r>
      <w:r w:rsidRPr="00AD6141">
        <w:rPr>
          <w:rFonts w:ascii="HelveticaNeueLT Pro 35 Th" w:hAnsi="HelveticaNeueLT Pro 35 Th" w:cs="Times New Roman"/>
          <w:sz w:val="24"/>
          <w:szCs w:val="24"/>
          <w:lang w:val="en-GB"/>
        </w:rPr>
        <w:t xml:space="preserve"> reusable or already recycled materials. Additional event branding ha</w:t>
      </w:r>
      <w:r w:rsidR="00E91D58">
        <w:rPr>
          <w:rFonts w:ascii="HelveticaNeueLT Pro 35 Th" w:hAnsi="HelveticaNeueLT Pro 35 Th" w:cs="Times New Roman"/>
          <w:sz w:val="24"/>
          <w:szCs w:val="24"/>
          <w:lang w:val="en-GB"/>
        </w:rPr>
        <w:t>s</w:t>
      </w:r>
      <w:r w:rsidRPr="00AD6141">
        <w:rPr>
          <w:rFonts w:ascii="HelveticaNeueLT Pro 35 Th" w:hAnsi="HelveticaNeueLT Pro 35 Th" w:cs="Times New Roman"/>
          <w:sz w:val="24"/>
          <w:szCs w:val="24"/>
          <w:lang w:val="en-GB"/>
        </w:rPr>
        <w:t xml:space="preserve"> been </w:t>
      </w:r>
      <w:r w:rsidR="00E91D58">
        <w:rPr>
          <w:rFonts w:ascii="HelveticaNeueLT Pro 35 Th" w:hAnsi="HelveticaNeueLT Pro 35 Th" w:cs="Times New Roman"/>
          <w:sz w:val="24"/>
          <w:szCs w:val="24"/>
          <w:lang w:val="en-GB"/>
        </w:rPr>
        <w:t>displayed</w:t>
      </w:r>
      <w:r w:rsidRPr="00AD6141">
        <w:rPr>
          <w:rFonts w:ascii="HelveticaNeueLT Pro 35 Th" w:hAnsi="HelveticaNeueLT Pro 35 Th" w:cs="Times New Roman"/>
          <w:sz w:val="24"/>
          <w:szCs w:val="24"/>
          <w:lang w:val="en-GB"/>
        </w:rPr>
        <w:t xml:space="preserve"> on the digital navigation system via L</w:t>
      </w:r>
      <w:r w:rsidR="00E91D58">
        <w:rPr>
          <w:rFonts w:ascii="HelveticaNeueLT Pro 35 Th" w:hAnsi="HelveticaNeueLT Pro 35 Th" w:cs="Times New Roman"/>
          <w:sz w:val="24"/>
          <w:szCs w:val="24"/>
          <w:lang w:val="en-GB"/>
        </w:rPr>
        <w:t>ED</w:t>
      </w:r>
      <w:r w:rsidRPr="00AD6141">
        <w:rPr>
          <w:rFonts w:ascii="HelveticaNeueLT Pro 35 Th" w:hAnsi="HelveticaNeueLT Pro 35 Th" w:cs="Times New Roman"/>
          <w:sz w:val="24"/>
          <w:szCs w:val="24"/>
          <w:lang w:val="en-GB"/>
        </w:rPr>
        <w:t xml:space="preserve"> screens, </w:t>
      </w:r>
      <w:r w:rsidR="00D86947">
        <w:rPr>
          <w:rFonts w:ascii="HelveticaNeueLT Pro 35 Th" w:hAnsi="HelveticaNeueLT Pro 35 Th" w:cs="Times New Roman"/>
          <w:sz w:val="24"/>
          <w:szCs w:val="24"/>
          <w:lang w:val="en-GB"/>
        </w:rPr>
        <w:t xml:space="preserve">of </w:t>
      </w:r>
      <w:r w:rsidRPr="00AD6141">
        <w:rPr>
          <w:rFonts w:ascii="HelveticaNeueLT Pro 35 Th" w:hAnsi="HelveticaNeueLT Pro 35 Th" w:cs="Times New Roman"/>
          <w:sz w:val="24"/>
          <w:szCs w:val="24"/>
          <w:lang w:val="en-GB"/>
        </w:rPr>
        <w:t>which</w:t>
      </w:r>
      <w:r w:rsidR="00D86947">
        <w:rPr>
          <w:rFonts w:ascii="HelveticaNeueLT Pro 35 Th" w:hAnsi="HelveticaNeueLT Pro 35 Th" w:cs="Times New Roman"/>
          <w:sz w:val="24"/>
          <w:szCs w:val="24"/>
          <w:lang w:val="en-GB"/>
        </w:rPr>
        <w:t xml:space="preserve"> there</w:t>
      </w:r>
      <w:r w:rsidRPr="00AD6141">
        <w:rPr>
          <w:rFonts w:ascii="HelveticaNeueLT Pro 35 Th" w:hAnsi="HelveticaNeueLT Pro 35 Th" w:cs="Times New Roman"/>
          <w:sz w:val="24"/>
          <w:szCs w:val="24"/>
          <w:lang w:val="en-GB"/>
        </w:rPr>
        <w:t xml:space="preserve"> are over 190 in the </w:t>
      </w:r>
      <w:r w:rsidR="00D86947">
        <w:rPr>
          <w:rFonts w:ascii="HelveticaNeueLT Pro 35 Th" w:hAnsi="HelveticaNeueLT Pro 35 Th" w:cs="Times New Roman"/>
          <w:sz w:val="24"/>
          <w:szCs w:val="24"/>
          <w:lang w:val="en-GB"/>
        </w:rPr>
        <w:t>PCC</w:t>
      </w:r>
      <w:r w:rsidRPr="00AD6141">
        <w:rPr>
          <w:rFonts w:ascii="HelveticaNeueLT Pro 35 Th" w:hAnsi="HelveticaNeueLT Pro 35 Th" w:cs="Times New Roman"/>
          <w:sz w:val="24"/>
          <w:szCs w:val="24"/>
          <w:lang w:val="en-GB"/>
        </w:rPr>
        <w:t xml:space="preserve">. This </w:t>
      </w:r>
      <w:r w:rsidR="00D86947">
        <w:rPr>
          <w:rFonts w:ascii="HelveticaNeueLT Pro 35 Th" w:hAnsi="HelveticaNeueLT Pro 35 Th" w:cs="Times New Roman"/>
          <w:sz w:val="24"/>
          <w:szCs w:val="24"/>
          <w:lang w:val="en-GB"/>
        </w:rPr>
        <w:t xml:space="preserve">enabled elimination of using </w:t>
      </w:r>
      <w:r w:rsidRPr="00AD6141">
        <w:rPr>
          <w:rFonts w:ascii="HelveticaNeueLT Pro 35 Th" w:hAnsi="HelveticaNeueLT Pro 35 Th" w:cs="Times New Roman"/>
          <w:sz w:val="24"/>
          <w:szCs w:val="24"/>
          <w:lang w:val="en-GB"/>
        </w:rPr>
        <w:t xml:space="preserve">a </w:t>
      </w:r>
      <w:r w:rsidR="00E148B3">
        <w:rPr>
          <w:rFonts w:ascii="HelveticaNeueLT Pro 35 Th" w:hAnsi="HelveticaNeueLT Pro 35 Th" w:cs="Times New Roman"/>
          <w:sz w:val="24"/>
          <w:szCs w:val="24"/>
          <w:lang w:val="en-GB"/>
        </w:rPr>
        <w:t>lot</w:t>
      </w:r>
      <w:r w:rsidRPr="00AD6141">
        <w:rPr>
          <w:rFonts w:ascii="HelveticaNeueLT Pro 35 Th" w:hAnsi="HelveticaNeueLT Pro 35 Th" w:cs="Times New Roman"/>
          <w:sz w:val="24"/>
          <w:szCs w:val="24"/>
          <w:lang w:val="en-GB"/>
        </w:rPr>
        <w:t xml:space="preserve"> of paper. The whole event was impressiv</w:t>
      </w:r>
      <w:r w:rsidR="00D86947">
        <w:rPr>
          <w:rFonts w:ascii="HelveticaNeueLT Pro 35 Th" w:hAnsi="HelveticaNeueLT Pro 35 Th" w:cs="Times New Roman"/>
          <w:sz w:val="24"/>
          <w:szCs w:val="24"/>
          <w:lang w:val="en-GB"/>
        </w:rPr>
        <w:t>ely</w:t>
      </w:r>
      <w:r w:rsidRPr="00AD6141">
        <w:rPr>
          <w:rFonts w:ascii="HelveticaNeueLT Pro 35 Th" w:hAnsi="HelveticaNeueLT Pro 35 Th" w:cs="Times New Roman"/>
          <w:sz w:val="24"/>
          <w:szCs w:val="24"/>
          <w:lang w:val="en-GB"/>
        </w:rPr>
        <w:t xml:space="preserve"> </w:t>
      </w:r>
      <w:r w:rsidR="00D86947">
        <w:rPr>
          <w:rFonts w:ascii="HelveticaNeueLT Pro 35 Th" w:hAnsi="HelveticaNeueLT Pro 35 Th" w:cs="Times New Roman"/>
          <w:sz w:val="24"/>
          <w:szCs w:val="24"/>
          <w:lang w:val="en-GB"/>
        </w:rPr>
        <w:t>yet</w:t>
      </w:r>
      <w:r w:rsidRPr="00AD6141">
        <w:rPr>
          <w:rFonts w:ascii="HelveticaNeueLT Pro 35 Th" w:hAnsi="HelveticaNeueLT Pro 35 Th" w:cs="Times New Roman"/>
          <w:sz w:val="24"/>
          <w:szCs w:val="24"/>
          <w:lang w:val="en-GB"/>
        </w:rPr>
        <w:t xml:space="preserve"> ecologically illuminated by LED lights that not only look</w:t>
      </w:r>
      <w:r w:rsidR="00CE720F">
        <w:rPr>
          <w:rFonts w:ascii="HelveticaNeueLT Pro 35 Th" w:hAnsi="HelveticaNeueLT Pro 35 Th" w:cs="Times New Roman"/>
          <w:sz w:val="24"/>
          <w:szCs w:val="24"/>
          <w:lang w:val="en-GB"/>
        </w:rPr>
        <w:t xml:space="preserve"> </w:t>
      </w:r>
      <w:r w:rsidR="00BA0E6F">
        <w:rPr>
          <w:rFonts w:ascii="HelveticaNeueLT Pro 35 Th" w:hAnsi="HelveticaNeueLT Pro 35 Th" w:cs="Times New Roman"/>
          <w:sz w:val="24"/>
          <w:szCs w:val="24"/>
          <w:lang w:val="en-GB"/>
        </w:rPr>
        <w:t>amazing</w:t>
      </w:r>
      <w:r w:rsidRPr="00AD6141">
        <w:rPr>
          <w:rFonts w:ascii="HelveticaNeueLT Pro 35 Th" w:hAnsi="HelveticaNeueLT Pro 35 Th" w:cs="Times New Roman"/>
          <w:sz w:val="24"/>
          <w:szCs w:val="24"/>
          <w:lang w:val="en-GB"/>
        </w:rPr>
        <w:t>, but also allow fluent light intensity control.</w:t>
      </w:r>
    </w:p>
    <w:p w14:paraId="06AF58A3" w14:textId="509FB07F" w:rsidR="00876247" w:rsidRPr="00AD6141" w:rsidRDefault="00D86947" w:rsidP="00D86947">
      <w:pPr>
        <w:spacing w:line="360" w:lineRule="auto"/>
        <w:ind w:left="1416" w:firstLine="708"/>
        <w:jc w:val="both"/>
        <w:rPr>
          <w:rFonts w:ascii="HelveticaNeueLT Pro 35 Th" w:hAnsi="HelveticaNeueLT Pro 35 Th" w:cs="Times New Roman"/>
          <w:sz w:val="24"/>
          <w:szCs w:val="24"/>
          <w:lang w:val="en-GB"/>
        </w:rPr>
      </w:pPr>
      <w:proofErr w:type="gramStart"/>
      <w:r>
        <w:rPr>
          <w:rFonts w:ascii="HelveticaNeueLT Pro 35 Th" w:hAnsi="HelveticaNeueLT Pro 35 Th" w:cs="Times New Roman"/>
          <w:sz w:val="24"/>
          <w:szCs w:val="24"/>
          <w:lang w:val="en-GB"/>
        </w:rPr>
        <w:t>Also</w:t>
      </w:r>
      <w:proofErr w:type="gramEnd"/>
      <w:r>
        <w:rPr>
          <w:rFonts w:ascii="HelveticaNeueLT Pro 35 Th" w:hAnsi="HelveticaNeueLT Pro 35 Th" w:cs="Times New Roman"/>
          <w:sz w:val="24"/>
          <w:szCs w:val="24"/>
          <w:lang w:val="en-GB"/>
        </w:rPr>
        <w:t xml:space="preserve"> </w:t>
      </w:r>
      <w:r w:rsidR="00876247" w:rsidRPr="00AD6141">
        <w:rPr>
          <w:rFonts w:ascii="HelveticaNeueLT Pro 35 Th" w:hAnsi="HelveticaNeueLT Pro 35 Th" w:cs="Times New Roman"/>
          <w:sz w:val="24"/>
          <w:szCs w:val="24"/>
          <w:lang w:val="en-GB"/>
        </w:rPr>
        <w:t>catering was prepared</w:t>
      </w:r>
      <w:r>
        <w:rPr>
          <w:rFonts w:ascii="HelveticaNeueLT Pro 35 Th" w:hAnsi="HelveticaNeueLT Pro 35 Th" w:cs="Times New Roman"/>
          <w:sz w:val="24"/>
          <w:szCs w:val="24"/>
          <w:lang w:val="en-GB"/>
        </w:rPr>
        <w:t xml:space="preserve"> in the same spirit</w:t>
      </w:r>
      <w:r w:rsidR="00876247" w:rsidRPr="00AD6141">
        <w:rPr>
          <w:rFonts w:ascii="HelveticaNeueLT Pro 35 Th" w:hAnsi="HelveticaNeueLT Pro 35 Th" w:cs="Times New Roman"/>
          <w:sz w:val="24"/>
          <w:szCs w:val="24"/>
          <w:lang w:val="en-GB"/>
        </w:rPr>
        <w:t xml:space="preserve">. </w:t>
      </w:r>
      <w:r>
        <w:rPr>
          <w:rFonts w:ascii="HelveticaNeueLT Pro 35 Th" w:hAnsi="HelveticaNeueLT Pro 35 Th" w:cs="Times New Roman"/>
          <w:sz w:val="24"/>
          <w:szCs w:val="24"/>
          <w:lang w:val="en-GB"/>
        </w:rPr>
        <w:t xml:space="preserve">Tasteful </w:t>
      </w:r>
      <w:r w:rsidR="00876247" w:rsidRPr="00AD6141">
        <w:rPr>
          <w:rFonts w:ascii="HelveticaNeueLT Pro 35 Th" w:hAnsi="HelveticaNeueLT Pro 35 Th" w:cs="Times New Roman"/>
          <w:sz w:val="24"/>
          <w:szCs w:val="24"/>
          <w:lang w:val="en-GB"/>
        </w:rPr>
        <w:t xml:space="preserve">experience </w:t>
      </w:r>
      <w:r>
        <w:rPr>
          <w:rFonts w:ascii="HelveticaNeueLT Pro 35 Th" w:hAnsi="HelveticaNeueLT Pro 35 Th" w:cs="Times New Roman"/>
          <w:sz w:val="24"/>
          <w:szCs w:val="24"/>
          <w:lang w:val="en-GB"/>
        </w:rPr>
        <w:t xml:space="preserve">was delivered by magical combinations of </w:t>
      </w:r>
      <w:r w:rsidR="00876247" w:rsidRPr="00AD6141">
        <w:rPr>
          <w:rFonts w:ascii="HelveticaNeueLT Pro 35 Th" w:hAnsi="HelveticaNeueLT Pro 35 Th" w:cs="Times New Roman"/>
          <w:sz w:val="24"/>
          <w:szCs w:val="24"/>
          <w:lang w:val="en-GB"/>
        </w:rPr>
        <w:t xml:space="preserve">local </w:t>
      </w:r>
      <w:r>
        <w:rPr>
          <w:rFonts w:ascii="HelveticaNeueLT Pro 35 Th" w:hAnsi="HelveticaNeueLT Pro 35 Th" w:cs="Times New Roman"/>
          <w:sz w:val="24"/>
          <w:szCs w:val="24"/>
          <w:lang w:val="en-GB"/>
        </w:rPr>
        <w:t>fresh products</w:t>
      </w:r>
      <w:r w:rsidR="00876247" w:rsidRPr="00AD6141">
        <w:rPr>
          <w:rFonts w:ascii="HelveticaNeueLT Pro 35 Th" w:hAnsi="HelveticaNeueLT Pro 35 Th" w:cs="Times New Roman"/>
          <w:sz w:val="24"/>
          <w:szCs w:val="24"/>
          <w:lang w:val="en-GB"/>
        </w:rPr>
        <w:t xml:space="preserve">. Refreshments were served in biodegradable containers, with only one dining set available for each participant. </w:t>
      </w:r>
      <w:r w:rsidR="00F21A10">
        <w:rPr>
          <w:rFonts w:ascii="HelveticaNeueLT Pro 35 Th" w:hAnsi="HelveticaNeueLT Pro 35 Th" w:cs="Times New Roman"/>
          <w:sz w:val="24"/>
          <w:szCs w:val="24"/>
          <w:lang w:val="en-GB"/>
        </w:rPr>
        <w:t>Remaining</w:t>
      </w:r>
      <w:r w:rsidR="00876247" w:rsidRPr="00AD6141">
        <w:rPr>
          <w:rFonts w:ascii="HelveticaNeueLT Pro 35 Th" w:hAnsi="HelveticaNeueLT Pro 35 Th" w:cs="Times New Roman"/>
          <w:sz w:val="24"/>
          <w:szCs w:val="24"/>
          <w:lang w:val="en-GB"/>
        </w:rPr>
        <w:t xml:space="preserve"> food was</w:t>
      </w:r>
      <w:r w:rsidR="00F21A10">
        <w:rPr>
          <w:rFonts w:ascii="HelveticaNeueLT Pro 35 Th" w:hAnsi="HelveticaNeueLT Pro 35 Th" w:cs="Times New Roman"/>
          <w:sz w:val="24"/>
          <w:szCs w:val="24"/>
          <w:lang w:val="en-GB"/>
        </w:rPr>
        <w:t xml:space="preserve"> </w:t>
      </w:r>
      <w:r w:rsidR="00876247" w:rsidRPr="00AD6141">
        <w:rPr>
          <w:rFonts w:ascii="HelveticaNeueLT Pro 35 Th" w:hAnsi="HelveticaNeueLT Pro 35 Th" w:cs="Times New Roman"/>
          <w:sz w:val="24"/>
          <w:szCs w:val="24"/>
          <w:lang w:val="en-GB"/>
        </w:rPr>
        <w:t>offered to the P</w:t>
      </w:r>
      <w:r w:rsidR="009C38EC">
        <w:rPr>
          <w:rFonts w:ascii="HelveticaNeueLT Pro 35 Th" w:hAnsi="HelveticaNeueLT Pro 35 Th" w:cs="Times New Roman"/>
          <w:sz w:val="24"/>
          <w:szCs w:val="24"/>
          <w:lang w:val="en-GB"/>
        </w:rPr>
        <w:t>CC</w:t>
      </w:r>
      <w:r w:rsidR="00876247" w:rsidRPr="00AD6141">
        <w:rPr>
          <w:rFonts w:ascii="HelveticaNeueLT Pro 35 Th" w:hAnsi="HelveticaNeueLT Pro 35 Th" w:cs="Times New Roman"/>
          <w:sz w:val="24"/>
          <w:szCs w:val="24"/>
          <w:lang w:val="en-GB"/>
        </w:rPr>
        <w:t xml:space="preserve"> community </w:t>
      </w:r>
      <w:proofErr w:type="gramStart"/>
      <w:r w:rsidR="00876247" w:rsidRPr="00AD6141">
        <w:rPr>
          <w:rFonts w:ascii="HelveticaNeueLT Pro 35 Th" w:hAnsi="HelveticaNeueLT Pro 35 Th" w:cs="Times New Roman"/>
          <w:sz w:val="24"/>
          <w:szCs w:val="24"/>
          <w:lang w:val="en-GB"/>
        </w:rPr>
        <w:t>fridge</w:t>
      </w:r>
      <w:proofErr w:type="gramEnd"/>
      <w:r w:rsidR="009C38EC">
        <w:rPr>
          <w:rFonts w:ascii="HelveticaNeueLT Pro 35 Th" w:hAnsi="HelveticaNeueLT Pro 35 Th" w:cs="Times New Roman"/>
          <w:sz w:val="24"/>
          <w:szCs w:val="24"/>
          <w:lang w:val="en-GB"/>
        </w:rPr>
        <w:t xml:space="preserve"> so</w:t>
      </w:r>
      <w:r w:rsidR="00876247" w:rsidRPr="00AD6141">
        <w:rPr>
          <w:rFonts w:ascii="HelveticaNeueLT Pro 35 Th" w:hAnsi="HelveticaNeueLT Pro 35 Th" w:cs="Times New Roman"/>
          <w:sz w:val="24"/>
          <w:szCs w:val="24"/>
          <w:lang w:val="en-GB"/>
        </w:rPr>
        <w:t xml:space="preserve"> </w:t>
      </w:r>
      <w:r w:rsidR="009C38EC">
        <w:rPr>
          <w:rFonts w:ascii="HelveticaNeueLT Pro 35 Th" w:hAnsi="HelveticaNeueLT Pro 35 Th" w:cs="Times New Roman"/>
          <w:sz w:val="24"/>
          <w:szCs w:val="24"/>
          <w:lang w:val="en-GB"/>
        </w:rPr>
        <w:t>a</w:t>
      </w:r>
      <w:r w:rsidR="00876247" w:rsidRPr="00AD6141">
        <w:rPr>
          <w:rFonts w:ascii="HelveticaNeueLT Pro 35 Th" w:hAnsi="HelveticaNeueLT Pro 35 Th" w:cs="Times New Roman"/>
          <w:sz w:val="24"/>
          <w:szCs w:val="24"/>
          <w:lang w:val="en-GB"/>
        </w:rPr>
        <w:t>ll employees could taste</w:t>
      </w:r>
      <w:r w:rsidR="008C25EF">
        <w:rPr>
          <w:rFonts w:ascii="HelveticaNeueLT Pro 35 Th" w:hAnsi="HelveticaNeueLT Pro 35 Th" w:cs="Times New Roman"/>
          <w:sz w:val="24"/>
          <w:szCs w:val="24"/>
          <w:lang w:val="en-GB"/>
        </w:rPr>
        <w:t xml:space="preserve"> and</w:t>
      </w:r>
      <w:r w:rsidR="00876247" w:rsidRPr="00AD6141">
        <w:rPr>
          <w:rFonts w:ascii="HelveticaNeueLT Pro 35 Th" w:hAnsi="HelveticaNeueLT Pro 35 Th" w:cs="Times New Roman"/>
          <w:sz w:val="24"/>
          <w:szCs w:val="24"/>
          <w:lang w:val="en-GB"/>
        </w:rPr>
        <w:t xml:space="preserve"> support the value </w:t>
      </w:r>
      <w:r w:rsidR="00876247" w:rsidRPr="00AD6141">
        <w:rPr>
          <w:rFonts w:ascii="Arial" w:hAnsi="Arial" w:cs="Arial"/>
          <w:sz w:val="24"/>
          <w:szCs w:val="24"/>
          <w:lang w:val="en-GB"/>
        </w:rPr>
        <w:t>​​</w:t>
      </w:r>
      <w:r w:rsidR="00876247" w:rsidRPr="00AD6141">
        <w:rPr>
          <w:rFonts w:ascii="HelveticaNeueLT Pro 35 Th" w:hAnsi="HelveticaNeueLT Pro 35 Th" w:cs="Times New Roman"/>
          <w:sz w:val="24"/>
          <w:szCs w:val="24"/>
          <w:lang w:val="en-GB"/>
        </w:rPr>
        <w:t xml:space="preserve">of the </w:t>
      </w:r>
      <w:r w:rsidR="00F21A10">
        <w:rPr>
          <w:rFonts w:ascii="HelveticaNeueLT Pro 35 Th" w:hAnsi="HelveticaNeueLT Pro 35 Th" w:cs="Times New Roman"/>
          <w:sz w:val="24"/>
          <w:szCs w:val="24"/>
          <w:lang w:val="en-GB"/>
        </w:rPr>
        <w:t xml:space="preserve">zero-waste concept </w:t>
      </w:r>
      <w:r w:rsidR="00876247" w:rsidRPr="00AD6141">
        <w:rPr>
          <w:rFonts w:ascii="HelveticaNeueLT Pro 35 Th" w:hAnsi="HelveticaNeueLT Pro 35 Th" w:cs="Times New Roman"/>
          <w:sz w:val="24"/>
          <w:szCs w:val="24"/>
          <w:lang w:val="en-GB"/>
        </w:rPr>
        <w:t>not le</w:t>
      </w:r>
      <w:r w:rsidR="00F21A10">
        <w:rPr>
          <w:rFonts w:ascii="HelveticaNeueLT Pro 35 Th" w:hAnsi="HelveticaNeueLT Pro 35 Th" w:cs="Times New Roman"/>
          <w:sz w:val="24"/>
          <w:szCs w:val="24"/>
          <w:lang w:val="en-GB"/>
        </w:rPr>
        <w:t>t</w:t>
      </w:r>
      <w:r w:rsidR="00876247" w:rsidRPr="00AD6141">
        <w:rPr>
          <w:rFonts w:ascii="HelveticaNeueLT Pro 35 Th" w:hAnsi="HelveticaNeueLT Pro 35 Th" w:cs="Times New Roman"/>
          <w:sz w:val="24"/>
          <w:szCs w:val="24"/>
          <w:lang w:val="en-GB"/>
        </w:rPr>
        <w:t>t</w:t>
      </w:r>
      <w:r w:rsidR="00F21A10">
        <w:rPr>
          <w:rFonts w:ascii="HelveticaNeueLT Pro 35 Th" w:hAnsi="HelveticaNeueLT Pro 35 Th" w:cs="Times New Roman"/>
          <w:sz w:val="24"/>
          <w:szCs w:val="24"/>
          <w:lang w:val="en-GB"/>
        </w:rPr>
        <w:t>ing</w:t>
      </w:r>
      <w:r w:rsidR="00876247" w:rsidRPr="00AD6141">
        <w:rPr>
          <w:rFonts w:ascii="HelveticaNeueLT Pro 35 Th" w:hAnsi="HelveticaNeueLT Pro 35 Th" w:cs="Times New Roman"/>
          <w:sz w:val="24"/>
          <w:szCs w:val="24"/>
          <w:lang w:val="en-GB"/>
        </w:rPr>
        <w:t xml:space="preserve"> the work of their colleagues </w:t>
      </w:r>
      <w:r w:rsidR="00F21A10">
        <w:rPr>
          <w:rFonts w:ascii="HelveticaNeueLT Pro 35 Th" w:hAnsi="HelveticaNeueLT Pro 35 Th" w:cs="Times New Roman"/>
          <w:sz w:val="24"/>
          <w:szCs w:val="24"/>
          <w:lang w:val="en-GB"/>
        </w:rPr>
        <w:t>go down the drain</w:t>
      </w:r>
      <w:r w:rsidR="00876247" w:rsidRPr="00AD6141">
        <w:rPr>
          <w:rFonts w:ascii="HelveticaNeueLT Pro 35 Th" w:hAnsi="HelveticaNeueLT Pro 35 Th" w:cs="Times New Roman"/>
          <w:sz w:val="24"/>
          <w:szCs w:val="24"/>
          <w:lang w:val="en-GB"/>
        </w:rPr>
        <w:t xml:space="preserve">. The </w:t>
      </w:r>
      <w:r w:rsidR="00F21A10">
        <w:rPr>
          <w:rFonts w:ascii="HelveticaNeueLT Pro 35 Th" w:hAnsi="HelveticaNeueLT Pro 35 Th" w:cs="Times New Roman"/>
          <w:sz w:val="24"/>
          <w:szCs w:val="24"/>
          <w:lang w:val="en-GB"/>
        </w:rPr>
        <w:t>c</w:t>
      </w:r>
      <w:r w:rsidR="00876247" w:rsidRPr="00AD6141">
        <w:rPr>
          <w:rFonts w:ascii="HelveticaNeueLT Pro 35 Th" w:hAnsi="HelveticaNeueLT Pro 35 Th" w:cs="Times New Roman"/>
          <w:sz w:val="24"/>
          <w:szCs w:val="24"/>
          <w:lang w:val="en-GB"/>
        </w:rPr>
        <w:t xml:space="preserve">ommunity </w:t>
      </w:r>
      <w:r w:rsidR="00F21A10">
        <w:rPr>
          <w:rFonts w:ascii="HelveticaNeueLT Pro 35 Th" w:hAnsi="HelveticaNeueLT Pro 35 Th" w:cs="Times New Roman"/>
          <w:sz w:val="24"/>
          <w:szCs w:val="24"/>
          <w:lang w:val="en-GB"/>
        </w:rPr>
        <w:t>fridge p</w:t>
      </w:r>
      <w:r w:rsidR="00876247" w:rsidRPr="00AD6141">
        <w:rPr>
          <w:rFonts w:ascii="HelveticaNeueLT Pro 35 Th" w:hAnsi="HelveticaNeueLT Pro 35 Th" w:cs="Times New Roman"/>
          <w:sz w:val="24"/>
          <w:szCs w:val="24"/>
          <w:lang w:val="en-GB"/>
        </w:rPr>
        <w:t xml:space="preserve">roject was launched together with </w:t>
      </w:r>
      <w:proofErr w:type="spellStart"/>
      <w:r w:rsidR="00876247" w:rsidRPr="00AD6141">
        <w:rPr>
          <w:rFonts w:ascii="HelveticaNeueLT Pro 35 Th" w:hAnsi="HelveticaNeueLT Pro 35 Th" w:cs="Times New Roman"/>
          <w:sz w:val="24"/>
          <w:szCs w:val="24"/>
          <w:lang w:val="en-GB"/>
        </w:rPr>
        <w:t>Zátiší</w:t>
      </w:r>
      <w:proofErr w:type="spellEnd"/>
      <w:r w:rsidR="00876247" w:rsidRPr="00AD6141">
        <w:rPr>
          <w:rFonts w:ascii="HelveticaNeueLT Pro 35 Th" w:hAnsi="HelveticaNeueLT Pro 35 Th" w:cs="Times New Roman"/>
          <w:sz w:val="24"/>
          <w:szCs w:val="24"/>
          <w:lang w:val="en-GB"/>
        </w:rPr>
        <w:t xml:space="preserve"> Catering in September 2018 and successfully helps </w:t>
      </w:r>
      <w:r w:rsidR="008C25EF">
        <w:rPr>
          <w:rFonts w:ascii="HelveticaNeueLT Pro 35 Th" w:hAnsi="HelveticaNeueLT Pro 35 Th" w:cs="Times New Roman"/>
          <w:sz w:val="24"/>
          <w:szCs w:val="24"/>
          <w:lang w:val="en-GB"/>
        </w:rPr>
        <w:t>to reduce</w:t>
      </w:r>
      <w:r w:rsidR="00876247" w:rsidRPr="00AD6141">
        <w:rPr>
          <w:rFonts w:ascii="HelveticaNeueLT Pro 35 Th" w:hAnsi="HelveticaNeueLT Pro 35 Th" w:cs="Times New Roman"/>
          <w:sz w:val="24"/>
          <w:szCs w:val="24"/>
          <w:lang w:val="en-GB"/>
        </w:rPr>
        <w:t xml:space="preserve"> waste of food and raise awareness of sustainable development thanks to the infographics placed on the door of the fridge. </w:t>
      </w:r>
      <w:r w:rsidR="00876247" w:rsidRPr="00AD6141">
        <w:rPr>
          <w:rFonts w:ascii="HelveticaNeueLT Pro 35 Th" w:hAnsi="HelveticaNeueLT Pro 35 Th" w:cs="Times New Roman"/>
          <w:sz w:val="24"/>
          <w:szCs w:val="24"/>
          <w:lang w:val="en-GB"/>
        </w:rPr>
        <w:lastRenderedPageBreak/>
        <w:t xml:space="preserve">Another important step towards </w:t>
      </w:r>
      <w:r w:rsidR="00F21A10">
        <w:rPr>
          <w:rFonts w:ascii="HelveticaNeueLT Pro 35 Th" w:hAnsi="HelveticaNeueLT Pro 35 Th" w:cs="Times New Roman"/>
          <w:sz w:val="24"/>
          <w:szCs w:val="24"/>
          <w:lang w:val="en-GB"/>
        </w:rPr>
        <w:t>improving t</w:t>
      </w:r>
      <w:r w:rsidR="00876247" w:rsidRPr="00AD6141">
        <w:rPr>
          <w:rFonts w:ascii="HelveticaNeueLT Pro 35 Th" w:hAnsi="HelveticaNeueLT Pro 35 Th" w:cs="Times New Roman"/>
          <w:sz w:val="24"/>
          <w:szCs w:val="24"/>
          <w:lang w:val="en-GB"/>
        </w:rPr>
        <w:t xml:space="preserve">he ecological </w:t>
      </w:r>
      <w:r w:rsidR="008C25EF">
        <w:rPr>
          <w:rFonts w:ascii="HelveticaNeueLT Pro 35 Th" w:hAnsi="HelveticaNeueLT Pro 35 Th" w:cs="Times New Roman"/>
          <w:sz w:val="24"/>
          <w:szCs w:val="24"/>
          <w:lang w:val="en-GB"/>
        </w:rPr>
        <w:t>mindset</w:t>
      </w:r>
      <w:r w:rsidR="00876247" w:rsidRPr="00AD6141">
        <w:rPr>
          <w:rFonts w:ascii="HelveticaNeueLT Pro 35 Th" w:hAnsi="HelveticaNeueLT Pro 35 Th" w:cs="Times New Roman"/>
          <w:sz w:val="24"/>
          <w:szCs w:val="24"/>
          <w:lang w:val="en-GB"/>
        </w:rPr>
        <w:t xml:space="preserve"> of </w:t>
      </w:r>
      <w:r w:rsidR="008C25EF">
        <w:rPr>
          <w:rFonts w:ascii="HelveticaNeueLT Pro 35 Th" w:hAnsi="HelveticaNeueLT Pro 35 Th" w:cs="Times New Roman"/>
          <w:sz w:val="24"/>
          <w:szCs w:val="24"/>
          <w:lang w:val="en-GB"/>
        </w:rPr>
        <w:t xml:space="preserve">the </w:t>
      </w:r>
      <w:r w:rsidR="00F21A10">
        <w:rPr>
          <w:rFonts w:ascii="HelveticaNeueLT Pro 35 Th" w:hAnsi="HelveticaNeueLT Pro 35 Th" w:cs="Times New Roman"/>
          <w:sz w:val="24"/>
          <w:szCs w:val="24"/>
          <w:lang w:val="en-GB"/>
        </w:rPr>
        <w:t>PCC</w:t>
      </w:r>
      <w:r w:rsidR="00876247" w:rsidRPr="00AD6141">
        <w:rPr>
          <w:rFonts w:ascii="HelveticaNeueLT Pro 35 Th" w:hAnsi="HelveticaNeueLT Pro 35 Th" w:cs="Times New Roman"/>
          <w:sz w:val="24"/>
          <w:szCs w:val="24"/>
          <w:lang w:val="en-GB"/>
        </w:rPr>
        <w:t xml:space="preserve"> is waste sorting and </w:t>
      </w:r>
      <w:r w:rsidR="00A46230">
        <w:rPr>
          <w:rFonts w:ascii="HelveticaNeueLT Pro 35 Th" w:hAnsi="HelveticaNeueLT Pro 35 Th" w:cs="Times New Roman"/>
          <w:sz w:val="24"/>
          <w:szCs w:val="24"/>
          <w:lang w:val="en-GB"/>
        </w:rPr>
        <w:t>turning to water dispensers instead of packaged water.</w:t>
      </w:r>
    </w:p>
    <w:p w14:paraId="0FE81B77" w14:textId="1942C9D0" w:rsidR="00876247" w:rsidRPr="00AD6141" w:rsidRDefault="00876247" w:rsidP="009B3DBF">
      <w:pPr>
        <w:spacing w:line="360" w:lineRule="auto"/>
        <w:ind w:left="1416" w:firstLine="708"/>
        <w:jc w:val="both"/>
        <w:rPr>
          <w:rFonts w:ascii="HelveticaNeueLT Pro 35 Th" w:hAnsi="HelveticaNeueLT Pro 35 Th" w:cs="Times New Roman"/>
          <w:sz w:val="24"/>
          <w:szCs w:val="24"/>
          <w:lang w:val="en-GB"/>
        </w:rPr>
      </w:pPr>
      <w:r w:rsidRPr="00AD6141">
        <w:rPr>
          <w:rFonts w:ascii="HelveticaNeueLT Pro 35 Th" w:hAnsi="HelveticaNeueLT Pro 35 Th" w:cs="Times New Roman"/>
          <w:sz w:val="24"/>
          <w:szCs w:val="24"/>
          <w:lang w:val="en-GB"/>
        </w:rPr>
        <w:t>Award-winning companies in recent years have shown that it is not only good to benefit from what we have on Earth but also to try to leave something for next generation</w:t>
      </w:r>
      <w:r w:rsidR="003459DC">
        <w:rPr>
          <w:rFonts w:ascii="HelveticaNeueLT Pro 35 Th" w:hAnsi="HelveticaNeueLT Pro 35 Th" w:cs="Times New Roman"/>
          <w:sz w:val="24"/>
          <w:szCs w:val="24"/>
          <w:lang w:val="en-GB"/>
        </w:rPr>
        <w:t>s</w:t>
      </w:r>
      <w:r w:rsidRPr="00AD6141">
        <w:rPr>
          <w:rFonts w:ascii="HelveticaNeueLT Pro 35 Th" w:hAnsi="HelveticaNeueLT Pro 35 Th" w:cs="Times New Roman"/>
          <w:sz w:val="24"/>
          <w:szCs w:val="24"/>
          <w:lang w:val="en-GB"/>
        </w:rPr>
        <w:t>. "The opportunity to host responsible compan</w:t>
      </w:r>
      <w:r w:rsidR="00E76C29">
        <w:rPr>
          <w:rFonts w:ascii="HelveticaNeueLT Pro 35 Th" w:hAnsi="HelveticaNeueLT Pro 35 Th" w:cs="Times New Roman"/>
          <w:sz w:val="24"/>
          <w:szCs w:val="24"/>
          <w:lang w:val="en-GB"/>
        </w:rPr>
        <w:t>ies</w:t>
      </w:r>
      <w:r w:rsidRPr="00AD6141">
        <w:rPr>
          <w:rFonts w:ascii="HelveticaNeueLT Pro 35 Th" w:hAnsi="HelveticaNeueLT Pro 35 Th" w:cs="Times New Roman"/>
          <w:sz w:val="24"/>
          <w:szCs w:val="24"/>
          <w:lang w:val="en-GB"/>
        </w:rPr>
        <w:t xml:space="preserve"> has been a </w:t>
      </w:r>
      <w:r w:rsidR="00E76C29">
        <w:rPr>
          <w:rFonts w:ascii="HelveticaNeueLT Pro 35 Th" w:hAnsi="HelveticaNeueLT Pro 35 Th" w:cs="Times New Roman"/>
          <w:sz w:val="24"/>
          <w:szCs w:val="24"/>
          <w:lang w:val="en-GB"/>
        </w:rPr>
        <w:t>great occasion</w:t>
      </w:r>
      <w:r w:rsidRPr="00AD6141">
        <w:rPr>
          <w:rFonts w:ascii="HelveticaNeueLT Pro 35 Th" w:hAnsi="HelveticaNeueLT Pro 35 Th" w:cs="Times New Roman"/>
          <w:sz w:val="24"/>
          <w:szCs w:val="24"/>
          <w:lang w:val="en-GB"/>
        </w:rPr>
        <w:t xml:space="preserve"> for the </w:t>
      </w:r>
      <w:r w:rsidR="00E76C29">
        <w:rPr>
          <w:rFonts w:ascii="HelveticaNeueLT Pro 35 Th" w:hAnsi="HelveticaNeueLT Pro 35 Th" w:cs="Times New Roman"/>
          <w:sz w:val="24"/>
          <w:szCs w:val="24"/>
          <w:lang w:val="en-GB"/>
        </w:rPr>
        <w:t xml:space="preserve">PCC </w:t>
      </w:r>
      <w:r w:rsidRPr="00AD6141">
        <w:rPr>
          <w:rFonts w:ascii="HelveticaNeueLT Pro 35 Th" w:hAnsi="HelveticaNeueLT Pro 35 Th" w:cs="Times New Roman"/>
          <w:sz w:val="24"/>
          <w:szCs w:val="24"/>
          <w:lang w:val="en-GB"/>
        </w:rPr>
        <w:t xml:space="preserve">to show that even congresses, conferences and corporate events can be organized with respect to the environment," says </w:t>
      </w:r>
      <w:r w:rsidR="00E76C29">
        <w:rPr>
          <w:rFonts w:ascii="HelveticaNeueLT Pro 35 Th" w:hAnsi="HelveticaNeueLT Pro 35 Th" w:cs="Times New Roman"/>
          <w:sz w:val="24"/>
          <w:szCs w:val="24"/>
          <w:lang w:val="en-GB"/>
        </w:rPr>
        <w:t>the</w:t>
      </w:r>
      <w:r w:rsidRPr="00AD6141">
        <w:rPr>
          <w:rFonts w:ascii="HelveticaNeueLT Pro 35 Th" w:hAnsi="HelveticaNeueLT Pro 35 Th" w:cs="Times New Roman"/>
          <w:sz w:val="24"/>
          <w:szCs w:val="24"/>
          <w:lang w:val="en-GB"/>
        </w:rPr>
        <w:t xml:space="preserve"> CEO</w:t>
      </w:r>
      <w:r w:rsidR="00E76C29">
        <w:rPr>
          <w:rFonts w:ascii="HelveticaNeueLT Pro 35 Th" w:hAnsi="HelveticaNeueLT Pro 35 Th" w:cs="Times New Roman"/>
          <w:sz w:val="24"/>
          <w:szCs w:val="24"/>
          <w:lang w:val="en-GB"/>
        </w:rPr>
        <w:t xml:space="preserve"> of the Prague Congress Centre,</w:t>
      </w:r>
      <w:r w:rsidRPr="00AD6141">
        <w:rPr>
          <w:rFonts w:ascii="HelveticaNeueLT Pro 35 Th" w:hAnsi="HelveticaNeueLT Pro 35 Th" w:cs="Times New Roman"/>
          <w:sz w:val="24"/>
          <w:szCs w:val="24"/>
          <w:lang w:val="en-GB"/>
        </w:rPr>
        <w:t xml:space="preserve"> Roman Ray Straub.</w:t>
      </w:r>
    </w:p>
    <w:p w14:paraId="47854641" w14:textId="3974E6CC" w:rsidR="0023274E" w:rsidRDefault="000B2E79" w:rsidP="004B7553">
      <w:pPr>
        <w:spacing w:line="360" w:lineRule="auto"/>
        <w:ind w:left="1416" w:firstLine="708"/>
        <w:jc w:val="both"/>
        <w:rPr>
          <w:rFonts w:ascii="HelveticaNeueLT Pro 35 Th" w:hAnsi="HelveticaNeueLT Pro 35 Th" w:cs="Times New Roman"/>
          <w:sz w:val="24"/>
          <w:szCs w:val="24"/>
          <w:lang w:val="en-GB"/>
        </w:rPr>
      </w:pPr>
      <w:r>
        <w:rPr>
          <w:rFonts w:ascii="HelveticaNeueLT Pro 35 Th" w:hAnsi="HelveticaNeueLT Pro 35 Th" w:cs="Times New Roman"/>
          <w:sz w:val="24"/>
          <w:szCs w:val="24"/>
          <w:lang w:val="en-GB"/>
        </w:rPr>
        <w:t>Being</w:t>
      </w:r>
      <w:r w:rsidR="00876247" w:rsidRPr="00AD6141">
        <w:rPr>
          <w:rFonts w:ascii="HelveticaNeueLT Pro 35 Th" w:hAnsi="HelveticaNeueLT Pro 35 Th" w:cs="Times New Roman"/>
          <w:sz w:val="24"/>
          <w:szCs w:val="24"/>
          <w:lang w:val="en-GB"/>
        </w:rPr>
        <w:t xml:space="preserve"> </w:t>
      </w:r>
      <w:r w:rsidR="00E76C29">
        <w:rPr>
          <w:rFonts w:ascii="HelveticaNeueLT Pro 35 Th" w:hAnsi="HelveticaNeueLT Pro 35 Th" w:cs="Times New Roman"/>
          <w:sz w:val="24"/>
          <w:szCs w:val="24"/>
          <w:lang w:val="en-GB"/>
        </w:rPr>
        <w:t>located</w:t>
      </w:r>
      <w:r w:rsidR="00876247" w:rsidRPr="00AD6141">
        <w:rPr>
          <w:rFonts w:ascii="HelveticaNeueLT Pro 35 Th" w:hAnsi="HelveticaNeueLT Pro 35 Th" w:cs="Times New Roman"/>
          <w:sz w:val="24"/>
          <w:szCs w:val="24"/>
          <w:lang w:val="en-GB"/>
        </w:rPr>
        <w:t xml:space="preserve"> </w:t>
      </w:r>
      <w:r w:rsidR="00E76C29">
        <w:rPr>
          <w:rFonts w:ascii="HelveticaNeueLT Pro 35 Th" w:hAnsi="HelveticaNeueLT Pro 35 Th" w:cs="Times New Roman"/>
          <w:sz w:val="24"/>
          <w:szCs w:val="24"/>
          <w:lang w:val="en-GB"/>
        </w:rPr>
        <w:t>directly next to</w:t>
      </w:r>
      <w:r w:rsidR="00876247" w:rsidRPr="00AD6141">
        <w:rPr>
          <w:rFonts w:ascii="HelveticaNeueLT Pro 35 Th" w:hAnsi="HelveticaNeueLT Pro 35 Th" w:cs="Times New Roman"/>
          <w:sz w:val="24"/>
          <w:szCs w:val="24"/>
          <w:lang w:val="en-GB"/>
        </w:rPr>
        <w:t xml:space="preserve"> the metro station</w:t>
      </w:r>
      <w:r>
        <w:rPr>
          <w:rFonts w:ascii="HelveticaNeueLT Pro 35 Th" w:hAnsi="HelveticaNeueLT Pro 35 Th" w:cs="Times New Roman"/>
          <w:sz w:val="24"/>
          <w:szCs w:val="24"/>
          <w:lang w:val="en-GB"/>
        </w:rPr>
        <w:t xml:space="preserve">, the </w:t>
      </w:r>
      <w:r w:rsidRPr="00AD6141">
        <w:rPr>
          <w:rFonts w:ascii="HelveticaNeueLT Pro 35 Th" w:hAnsi="HelveticaNeueLT Pro 35 Th" w:cs="Times New Roman"/>
          <w:sz w:val="24"/>
          <w:szCs w:val="24"/>
          <w:lang w:val="en-GB"/>
        </w:rPr>
        <w:t>Prague Congress Cent</w:t>
      </w:r>
      <w:r>
        <w:rPr>
          <w:rFonts w:ascii="HelveticaNeueLT Pro 35 Th" w:hAnsi="HelveticaNeueLT Pro 35 Th" w:cs="Times New Roman"/>
          <w:sz w:val="24"/>
          <w:szCs w:val="24"/>
          <w:lang w:val="en-GB"/>
        </w:rPr>
        <w:t>re is perfectly accessible</w:t>
      </w:r>
      <w:r w:rsidR="00876247" w:rsidRPr="00AD6141">
        <w:rPr>
          <w:rFonts w:ascii="HelveticaNeueLT Pro 35 Th" w:hAnsi="HelveticaNeueLT Pro 35 Th" w:cs="Times New Roman"/>
          <w:sz w:val="24"/>
          <w:szCs w:val="24"/>
          <w:lang w:val="en-GB"/>
        </w:rPr>
        <w:t xml:space="preserve"> by public transport</w:t>
      </w:r>
      <w:r>
        <w:rPr>
          <w:rFonts w:ascii="HelveticaNeueLT Pro 35 Th" w:hAnsi="HelveticaNeueLT Pro 35 Th" w:cs="Times New Roman"/>
          <w:sz w:val="24"/>
          <w:szCs w:val="24"/>
          <w:lang w:val="en-GB"/>
        </w:rPr>
        <w:t xml:space="preserve">ation hence the participants easily </w:t>
      </w:r>
      <w:r w:rsidR="00876247" w:rsidRPr="00AD6141">
        <w:rPr>
          <w:rFonts w:ascii="HelveticaNeueLT Pro 35 Th" w:hAnsi="HelveticaNeueLT Pro 35 Th" w:cs="Times New Roman"/>
          <w:sz w:val="24"/>
          <w:szCs w:val="24"/>
          <w:lang w:val="en-GB"/>
        </w:rPr>
        <w:t xml:space="preserve">reduce their carbon footprint. </w:t>
      </w:r>
      <w:r w:rsidR="009824AE">
        <w:rPr>
          <w:rFonts w:ascii="HelveticaNeueLT Pro 35 Th" w:hAnsi="HelveticaNeueLT Pro 35 Th" w:cs="Times New Roman"/>
          <w:sz w:val="24"/>
          <w:szCs w:val="24"/>
          <w:lang w:val="en-GB"/>
        </w:rPr>
        <w:t>Nowadays b</w:t>
      </w:r>
      <w:r w:rsidR="00876247" w:rsidRPr="00AD6141">
        <w:rPr>
          <w:rFonts w:ascii="HelveticaNeueLT Pro 35 Th" w:hAnsi="HelveticaNeueLT Pro 35 Th" w:cs="Times New Roman"/>
          <w:sz w:val="24"/>
          <w:szCs w:val="24"/>
          <w:lang w:val="en-GB"/>
        </w:rPr>
        <w:t xml:space="preserve">usiness </w:t>
      </w:r>
      <w:r w:rsidR="009824AE">
        <w:rPr>
          <w:rFonts w:ascii="HelveticaNeueLT Pro 35 Th" w:hAnsi="HelveticaNeueLT Pro 35 Th" w:cs="Times New Roman"/>
          <w:sz w:val="24"/>
          <w:szCs w:val="24"/>
          <w:lang w:val="en-GB"/>
        </w:rPr>
        <w:t>carries</w:t>
      </w:r>
      <w:r w:rsidR="00876247" w:rsidRPr="00AD6141">
        <w:rPr>
          <w:rFonts w:ascii="HelveticaNeueLT Pro 35 Th" w:hAnsi="HelveticaNeueLT Pro 35 Th" w:cs="Times New Roman"/>
          <w:sz w:val="24"/>
          <w:szCs w:val="24"/>
          <w:lang w:val="en-GB"/>
        </w:rPr>
        <w:t xml:space="preserve"> important values </w:t>
      </w:r>
      <w:r w:rsidR="00876247" w:rsidRPr="00AD6141">
        <w:rPr>
          <w:rFonts w:ascii="Arial" w:hAnsi="Arial" w:cs="Arial"/>
          <w:sz w:val="24"/>
          <w:szCs w:val="24"/>
          <w:lang w:val="en-GB"/>
        </w:rPr>
        <w:t>​​</w:t>
      </w:r>
      <w:r w:rsidR="00876247" w:rsidRPr="00AD6141">
        <w:rPr>
          <w:rFonts w:ascii="HelveticaNeueLT Pro 35 Th" w:hAnsi="HelveticaNeueLT Pro 35 Th" w:cs="Times New Roman"/>
          <w:sz w:val="24"/>
          <w:szCs w:val="24"/>
          <w:lang w:val="en-GB"/>
        </w:rPr>
        <w:t>and the "Top Responsible Company</w:t>
      </w:r>
      <w:r w:rsidR="009824AE">
        <w:rPr>
          <w:rFonts w:ascii="HelveticaNeueLT Pro 35 Th" w:hAnsi="HelveticaNeueLT Pro 35 Th" w:cs="Times New Roman"/>
          <w:sz w:val="24"/>
          <w:szCs w:val="24"/>
          <w:lang w:val="en-GB"/>
        </w:rPr>
        <w:t xml:space="preserve"> Award</w:t>
      </w:r>
      <w:r w:rsidR="00876247" w:rsidRPr="00AD6141">
        <w:rPr>
          <w:rFonts w:ascii="HelveticaNeueLT Pro 35 Th" w:hAnsi="HelveticaNeueLT Pro 35 Th" w:cs="Times New Roman"/>
          <w:sz w:val="24"/>
          <w:szCs w:val="24"/>
          <w:lang w:val="en-GB"/>
        </w:rPr>
        <w:t xml:space="preserve">" rewards the </w:t>
      </w:r>
      <w:r w:rsidR="009824AE">
        <w:rPr>
          <w:rFonts w:ascii="HelveticaNeueLT Pro 35 Th" w:hAnsi="HelveticaNeueLT Pro 35 Th" w:cs="Times New Roman"/>
          <w:sz w:val="24"/>
          <w:szCs w:val="24"/>
          <w:lang w:val="en-GB"/>
        </w:rPr>
        <w:t xml:space="preserve">environmentally </w:t>
      </w:r>
      <w:r w:rsidR="00876247" w:rsidRPr="00AD6141">
        <w:rPr>
          <w:rFonts w:ascii="HelveticaNeueLT Pro 35 Th" w:hAnsi="HelveticaNeueLT Pro 35 Th" w:cs="Times New Roman"/>
          <w:sz w:val="24"/>
          <w:szCs w:val="24"/>
          <w:lang w:val="en-GB"/>
        </w:rPr>
        <w:t>conscious companies and encourages their mutual inspiration in</w:t>
      </w:r>
      <w:r w:rsidR="009824AE">
        <w:rPr>
          <w:rFonts w:ascii="HelveticaNeueLT Pro 35 Th" w:hAnsi="HelveticaNeueLT Pro 35 Th" w:cs="Times New Roman"/>
          <w:sz w:val="24"/>
          <w:szCs w:val="24"/>
          <w:lang w:val="en-GB"/>
        </w:rPr>
        <w:t xml:space="preserve"> both</w:t>
      </w:r>
      <w:r w:rsidR="00876247" w:rsidRPr="00AD6141">
        <w:rPr>
          <w:rFonts w:ascii="HelveticaNeueLT Pro 35 Th" w:hAnsi="HelveticaNeueLT Pro 35 Th" w:cs="Times New Roman"/>
          <w:sz w:val="24"/>
          <w:szCs w:val="24"/>
          <w:lang w:val="en-GB"/>
        </w:rPr>
        <w:t xml:space="preserve"> smaller and larger projects. The Prague Congress Cent</w:t>
      </w:r>
      <w:r w:rsidR="009824AE">
        <w:rPr>
          <w:rFonts w:ascii="HelveticaNeueLT Pro 35 Th" w:hAnsi="HelveticaNeueLT Pro 35 Th" w:cs="Times New Roman"/>
          <w:sz w:val="24"/>
          <w:szCs w:val="24"/>
          <w:lang w:val="en-GB"/>
        </w:rPr>
        <w:t>re</w:t>
      </w:r>
      <w:r w:rsidR="00876247" w:rsidRPr="00AD6141">
        <w:rPr>
          <w:rFonts w:ascii="HelveticaNeueLT Pro 35 Th" w:hAnsi="HelveticaNeueLT Pro 35 Th" w:cs="Times New Roman"/>
          <w:sz w:val="24"/>
          <w:szCs w:val="24"/>
          <w:lang w:val="en-GB"/>
        </w:rPr>
        <w:t xml:space="preserve"> has been focus</w:t>
      </w:r>
      <w:r w:rsidR="009824AE">
        <w:rPr>
          <w:rFonts w:ascii="HelveticaNeueLT Pro 35 Th" w:hAnsi="HelveticaNeueLT Pro 35 Th" w:cs="Times New Roman"/>
          <w:sz w:val="24"/>
          <w:szCs w:val="24"/>
          <w:lang w:val="en-GB"/>
        </w:rPr>
        <w:t>ing</w:t>
      </w:r>
      <w:r w:rsidR="00876247" w:rsidRPr="00AD6141">
        <w:rPr>
          <w:rFonts w:ascii="HelveticaNeueLT Pro 35 Th" w:hAnsi="HelveticaNeueLT Pro 35 Th" w:cs="Times New Roman"/>
          <w:sz w:val="24"/>
          <w:szCs w:val="24"/>
          <w:lang w:val="en-GB"/>
        </w:rPr>
        <w:t xml:space="preserve"> on increasing </w:t>
      </w:r>
      <w:r w:rsidR="009824AE">
        <w:rPr>
          <w:rFonts w:ascii="HelveticaNeueLT Pro 35 Th" w:hAnsi="HelveticaNeueLT Pro 35 Th" w:cs="Times New Roman"/>
          <w:sz w:val="24"/>
          <w:szCs w:val="24"/>
          <w:lang w:val="en-GB"/>
        </w:rPr>
        <w:t>s</w:t>
      </w:r>
      <w:r w:rsidR="00876247" w:rsidRPr="00AD6141">
        <w:rPr>
          <w:rFonts w:ascii="HelveticaNeueLT Pro 35 Th" w:hAnsi="HelveticaNeueLT Pro 35 Th" w:cs="Times New Roman"/>
          <w:sz w:val="24"/>
          <w:szCs w:val="24"/>
          <w:lang w:val="en-GB"/>
        </w:rPr>
        <w:t xml:space="preserve">ustainable operation of the building and thereby reducing the </w:t>
      </w:r>
      <w:r w:rsidR="009824AE">
        <w:rPr>
          <w:rFonts w:ascii="HelveticaNeueLT Pro 35 Th" w:hAnsi="HelveticaNeueLT Pro 35 Th" w:cs="Times New Roman"/>
          <w:sz w:val="24"/>
          <w:szCs w:val="24"/>
          <w:lang w:val="en-GB"/>
        </w:rPr>
        <w:t>repercussions</w:t>
      </w:r>
      <w:r w:rsidR="00876247" w:rsidRPr="00AD6141">
        <w:rPr>
          <w:rFonts w:ascii="HelveticaNeueLT Pro 35 Th" w:hAnsi="HelveticaNeueLT Pro 35 Th" w:cs="Times New Roman"/>
          <w:sz w:val="24"/>
          <w:szCs w:val="24"/>
          <w:lang w:val="en-GB"/>
        </w:rPr>
        <w:t xml:space="preserve"> of </w:t>
      </w:r>
      <w:r w:rsidR="009824AE">
        <w:rPr>
          <w:rFonts w:ascii="HelveticaNeueLT Pro 35 Th" w:hAnsi="HelveticaNeueLT Pro 35 Th" w:cs="Times New Roman"/>
          <w:sz w:val="24"/>
          <w:szCs w:val="24"/>
          <w:lang w:val="en-GB"/>
        </w:rPr>
        <w:t>events</w:t>
      </w:r>
      <w:r w:rsidR="00876247" w:rsidRPr="00AD6141">
        <w:rPr>
          <w:rFonts w:ascii="HelveticaNeueLT Pro 35 Th" w:hAnsi="HelveticaNeueLT Pro 35 Th" w:cs="Times New Roman"/>
          <w:sz w:val="24"/>
          <w:szCs w:val="24"/>
          <w:lang w:val="en-GB"/>
        </w:rPr>
        <w:t xml:space="preserve"> on the environment. Thanks to</w:t>
      </w:r>
      <w:r w:rsidR="00FC46FD">
        <w:rPr>
          <w:rFonts w:ascii="HelveticaNeueLT Pro 35 Th" w:hAnsi="HelveticaNeueLT Pro 35 Th" w:cs="Times New Roman"/>
          <w:sz w:val="24"/>
          <w:szCs w:val="24"/>
          <w:lang w:val="en-GB"/>
        </w:rPr>
        <w:t xml:space="preserve"> a large reconstruction 2016 – 2017 its</w:t>
      </w:r>
      <w:r w:rsidR="00876247" w:rsidRPr="00AD6141">
        <w:rPr>
          <w:rFonts w:ascii="HelveticaNeueLT Pro 35 Th" w:hAnsi="HelveticaNeueLT Pro 35 Th" w:cs="Times New Roman"/>
          <w:sz w:val="24"/>
          <w:szCs w:val="24"/>
          <w:lang w:val="en-GB"/>
        </w:rPr>
        <w:t xml:space="preserve"> </w:t>
      </w:r>
      <w:r w:rsidR="009824AE">
        <w:rPr>
          <w:rFonts w:ascii="HelveticaNeueLT Pro 35 Th" w:hAnsi="HelveticaNeueLT Pro 35 Th" w:cs="Times New Roman"/>
          <w:sz w:val="24"/>
          <w:szCs w:val="24"/>
          <w:lang w:val="en-GB"/>
        </w:rPr>
        <w:t>modern</w:t>
      </w:r>
      <w:r w:rsidR="00876247" w:rsidRPr="00AD6141">
        <w:rPr>
          <w:rFonts w:ascii="HelveticaNeueLT Pro 35 Th" w:hAnsi="HelveticaNeueLT Pro 35 Th" w:cs="Times New Roman"/>
          <w:sz w:val="24"/>
          <w:szCs w:val="24"/>
          <w:lang w:val="en-GB"/>
        </w:rPr>
        <w:t xml:space="preserve"> technolog</w:t>
      </w:r>
      <w:r w:rsidR="009824AE">
        <w:rPr>
          <w:rFonts w:ascii="HelveticaNeueLT Pro 35 Th" w:hAnsi="HelveticaNeueLT Pro 35 Th" w:cs="Times New Roman"/>
          <w:sz w:val="24"/>
          <w:szCs w:val="24"/>
          <w:lang w:val="en-GB"/>
        </w:rPr>
        <w:t xml:space="preserve">ies </w:t>
      </w:r>
      <w:r w:rsidR="00876247" w:rsidRPr="00AD6141">
        <w:rPr>
          <w:rFonts w:ascii="HelveticaNeueLT Pro 35 Th" w:hAnsi="HelveticaNeueLT Pro 35 Th" w:cs="Times New Roman"/>
          <w:sz w:val="24"/>
          <w:szCs w:val="24"/>
          <w:lang w:val="en-GB"/>
        </w:rPr>
        <w:t xml:space="preserve">it </w:t>
      </w:r>
      <w:r w:rsidR="009824AE">
        <w:rPr>
          <w:rFonts w:ascii="HelveticaNeueLT Pro 35 Th" w:hAnsi="HelveticaNeueLT Pro 35 Th" w:cs="Times New Roman"/>
          <w:sz w:val="24"/>
          <w:szCs w:val="24"/>
          <w:lang w:val="en-GB"/>
        </w:rPr>
        <w:t xml:space="preserve">annually </w:t>
      </w:r>
      <w:r w:rsidR="00876247" w:rsidRPr="00AD6141">
        <w:rPr>
          <w:rFonts w:ascii="HelveticaNeueLT Pro 35 Th" w:hAnsi="HelveticaNeueLT Pro 35 Th" w:cs="Times New Roman"/>
          <w:sz w:val="24"/>
          <w:szCs w:val="24"/>
          <w:lang w:val="en-GB"/>
        </w:rPr>
        <w:t>save 11,353 m3 of water (3 Olympic pools), 9,740,945 kWh of electricity (annual consumption of 5,019 households) and 726 tonnes of CO2 per year, which would</w:t>
      </w:r>
      <w:r w:rsidR="009824AE">
        <w:rPr>
          <w:rFonts w:ascii="HelveticaNeueLT Pro 35 Th" w:hAnsi="HelveticaNeueLT Pro 35 Th" w:cs="Times New Roman"/>
          <w:sz w:val="24"/>
          <w:szCs w:val="24"/>
          <w:lang w:val="en-GB"/>
        </w:rPr>
        <w:t xml:space="preserve"> take one year for</w:t>
      </w:r>
      <w:r w:rsidR="00876247" w:rsidRPr="00AD6141">
        <w:rPr>
          <w:rFonts w:ascii="HelveticaNeueLT Pro 35 Th" w:hAnsi="HelveticaNeueLT Pro 35 Th" w:cs="Times New Roman"/>
          <w:sz w:val="24"/>
          <w:szCs w:val="24"/>
          <w:lang w:val="en-GB"/>
        </w:rPr>
        <w:t xml:space="preserve"> </w:t>
      </w:r>
      <w:r w:rsidR="009824AE" w:rsidRPr="00AD6141">
        <w:rPr>
          <w:rFonts w:ascii="HelveticaNeueLT Pro 35 Th" w:hAnsi="HelveticaNeueLT Pro 35 Th" w:cs="Times New Roman"/>
          <w:sz w:val="24"/>
          <w:szCs w:val="24"/>
          <w:lang w:val="en-GB"/>
        </w:rPr>
        <w:t xml:space="preserve">33,456 trees </w:t>
      </w:r>
      <w:r w:rsidR="009824AE">
        <w:rPr>
          <w:rFonts w:ascii="HelveticaNeueLT Pro 35 Th" w:hAnsi="HelveticaNeueLT Pro 35 Th" w:cs="Times New Roman"/>
          <w:sz w:val="24"/>
          <w:szCs w:val="24"/>
          <w:lang w:val="en-GB"/>
        </w:rPr>
        <w:t xml:space="preserve">to </w:t>
      </w:r>
      <w:r w:rsidR="00876247" w:rsidRPr="00AD6141">
        <w:rPr>
          <w:rFonts w:ascii="HelveticaNeueLT Pro 35 Th" w:hAnsi="HelveticaNeueLT Pro 35 Th" w:cs="Times New Roman"/>
          <w:sz w:val="24"/>
          <w:szCs w:val="24"/>
          <w:lang w:val="en-GB"/>
        </w:rPr>
        <w:t>absorb</w:t>
      </w:r>
      <w:r w:rsidR="009824AE">
        <w:rPr>
          <w:rFonts w:ascii="HelveticaNeueLT Pro 35 Th" w:hAnsi="HelveticaNeueLT Pro 35 Th" w:cs="Times New Roman"/>
          <w:sz w:val="24"/>
          <w:szCs w:val="24"/>
          <w:lang w:val="en-GB"/>
        </w:rPr>
        <w:t>.</w:t>
      </w:r>
    </w:p>
    <w:p w14:paraId="1678A35C" w14:textId="2D1FC3B5" w:rsidR="004B7553" w:rsidRDefault="004B7553" w:rsidP="004B7553">
      <w:pPr>
        <w:spacing w:line="360" w:lineRule="auto"/>
        <w:ind w:left="1416" w:firstLine="708"/>
        <w:jc w:val="both"/>
        <w:rPr>
          <w:rFonts w:ascii="HelveticaNeueLT Pro 35 Th" w:hAnsi="HelveticaNeueLT Pro 35 Th" w:cs="Times New Roman"/>
          <w:sz w:val="24"/>
          <w:szCs w:val="24"/>
          <w:lang w:val="en-GB"/>
        </w:rPr>
      </w:pPr>
    </w:p>
    <w:p w14:paraId="36A3D4F1" w14:textId="462CE164" w:rsidR="004B7553" w:rsidRDefault="004B7553" w:rsidP="004B7553">
      <w:pPr>
        <w:spacing w:line="360" w:lineRule="auto"/>
        <w:ind w:left="1416" w:firstLine="708"/>
        <w:jc w:val="both"/>
        <w:rPr>
          <w:rFonts w:ascii="HelveticaNeueLT Pro 35 Th" w:hAnsi="HelveticaNeueLT Pro 35 Th" w:cs="Times New Roman"/>
          <w:sz w:val="24"/>
          <w:szCs w:val="24"/>
          <w:lang w:val="en-GB"/>
        </w:rPr>
      </w:pPr>
    </w:p>
    <w:p w14:paraId="42CF89E0" w14:textId="77777777" w:rsidR="004B7553" w:rsidRPr="004B7553" w:rsidRDefault="004B7553" w:rsidP="004B7553">
      <w:pPr>
        <w:spacing w:line="360" w:lineRule="auto"/>
        <w:ind w:left="1416" w:firstLine="708"/>
        <w:jc w:val="both"/>
        <w:rPr>
          <w:rFonts w:ascii="HelveticaNeueLT Pro 35 Th" w:hAnsi="HelveticaNeueLT Pro 35 Th" w:cs="Times New Roman"/>
          <w:sz w:val="24"/>
          <w:szCs w:val="24"/>
          <w:lang w:val="en-GB"/>
        </w:rPr>
      </w:pPr>
    </w:p>
    <w:p w14:paraId="78CE813F" w14:textId="77777777" w:rsidR="009824AE" w:rsidRPr="005C67B8" w:rsidRDefault="009824AE" w:rsidP="009824AE">
      <w:pPr>
        <w:spacing w:line="360" w:lineRule="auto"/>
        <w:jc w:val="both"/>
        <w:rPr>
          <w:rFonts w:ascii="HelveticaNeueLT Pro 35 Th" w:hAnsi="HelveticaNeueLT Pro 35 Th" w:cs="Helvetica"/>
          <w:lang w:val="en-GB"/>
        </w:rPr>
      </w:pPr>
      <w:r w:rsidRPr="005C67B8">
        <w:rPr>
          <w:rFonts w:ascii="HelveticaNeueLT Pro 35 Th" w:hAnsi="HelveticaNeueLT Pro 35 Th" w:cs="Helvetica"/>
          <w:lang w:val="en-GB"/>
        </w:rPr>
        <w:lastRenderedPageBreak/>
        <w:t>Prague Congress Centre:</w:t>
      </w:r>
    </w:p>
    <w:p w14:paraId="25414BC5" w14:textId="77777777" w:rsidR="009824AE" w:rsidRPr="005C67B8" w:rsidRDefault="009824AE" w:rsidP="009824AE">
      <w:pPr>
        <w:spacing w:line="360" w:lineRule="auto"/>
        <w:ind w:left="2124"/>
        <w:jc w:val="both"/>
        <w:rPr>
          <w:rFonts w:ascii="HelveticaNeueLT Pro 35 Th" w:hAnsi="HelveticaNeueLT Pro 35 Th" w:cs="Helvetica"/>
          <w:sz w:val="18"/>
          <w:szCs w:val="18"/>
          <w:lang w:val="en-GB"/>
        </w:rPr>
      </w:pPr>
    </w:p>
    <w:p w14:paraId="55047E09" w14:textId="77777777" w:rsidR="009824AE" w:rsidRPr="005C67B8" w:rsidRDefault="009824AE" w:rsidP="009824AE">
      <w:pPr>
        <w:spacing w:line="360" w:lineRule="auto"/>
        <w:jc w:val="both"/>
        <w:rPr>
          <w:rFonts w:ascii="HelveticaNeueLT Pro 35 Th" w:hAnsi="HelveticaNeueLT Pro 35 Th" w:cs="Helvetica"/>
          <w:sz w:val="18"/>
          <w:szCs w:val="18"/>
          <w:lang w:val="en-GB"/>
        </w:rPr>
      </w:pPr>
      <w:r w:rsidRPr="005C67B8">
        <w:rPr>
          <w:rFonts w:ascii="HelveticaNeueLT Pro 35 Th" w:hAnsi="HelveticaNeueLT Pro 35 Th" w:cs="Helvetica"/>
          <w:sz w:val="18"/>
          <w:szCs w:val="18"/>
          <w:lang w:val="en-GB"/>
        </w:rPr>
        <w:t xml:space="preserve">The largest congress </w:t>
      </w:r>
      <w:proofErr w:type="gramStart"/>
      <w:r w:rsidRPr="005C67B8">
        <w:rPr>
          <w:rFonts w:ascii="HelveticaNeueLT Pro 35 Th" w:hAnsi="HelveticaNeueLT Pro 35 Th" w:cs="Helvetica"/>
          <w:sz w:val="18"/>
          <w:szCs w:val="18"/>
          <w:lang w:val="en-GB"/>
        </w:rPr>
        <w:t>centre</w:t>
      </w:r>
      <w:proofErr w:type="gramEnd"/>
      <w:r w:rsidRPr="005C67B8">
        <w:rPr>
          <w:rFonts w:ascii="HelveticaNeueLT Pro 35 Th" w:hAnsi="HelveticaNeueLT Pro 35 Th" w:cs="Helvetica"/>
          <w:sz w:val="18"/>
          <w:szCs w:val="18"/>
          <w:lang w:val="en-GB"/>
        </w:rPr>
        <w:t xml:space="preserve"> in the Czech Republic, offering variable rooms for small events and large congresses with up to 10,000 participants in 20 halls and 50 salons. The premises are equip</w:t>
      </w:r>
      <w:r>
        <w:rPr>
          <w:rFonts w:ascii="HelveticaNeueLT Pro 35 Th" w:hAnsi="HelveticaNeueLT Pro 35 Th" w:cs="Helvetica"/>
          <w:sz w:val="18"/>
          <w:szCs w:val="18"/>
          <w:lang w:val="en-GB"/>
        </w:rPr>
        <w:t>p</w:t>
      </w:r>
      <w:r w:rsidRPr="005C67B8">
        <w:rPr>
          <w:rFonts w:ascii="HelveticaNeueLT Pro 35 Th" w:hAnsi="HelveticaNeueLT Pro 35 Th" w:cs="Helvetica"/>
          <w:sz w:val="18"/>
          <w:szCs w:val="18"/>
          <w:lang w:val="en-GB"/>
        </w:rPr>
        <w:t xml:space="preserve">ed </w:t>
      </w:r>
      <w:r>
        <w:rPr>
          <w:rFonts w:ascii="HelveticaNeueLT Pro 35 Th" w:hAnsi="HelveticaNeueLT Pro 35 Th" w:cs="Helvetica"/>
          <w:sz w:val="18"/>
          <w:szCs w:val="18"/>
          <w:lang w:val="en-GB"/>
        </w:rPr>
        <w:t>with the most modern equipment and are</w:t>
      </w:r>
      <w:r w:rsidRPr="005C67B8">
        <w:rPr>
          <w:rFonts w:ascii="HelveticaNeueLT Pro 35 Th" w:hAnsi="HelveticaNeueLT Pro 35 Th" w:cs="Helvetica"/>
          <w:sz w:val="18"/>
          <w:szCs w:val="18"/>
          <w:lang w:val="en-GB"/>
        </w:rPr>
        <w:t xml:space="preserve"> supported by professional and experienced employees. Thanks to </w:t>
      </w:r>
      <w:r>
        <w:rPr>
          <w:rFonts w:ascii="HelveticaNeueLT Pro 35 Th" w:hAnsi="HelveticaNeueLT Pro 35 Th" w:cs="Helvetica"/>
          <w:sz w:val="18"/>
          <w:szCs w:val="18"/>
          <w:lang w:val="en-GB"/>
        </w:rPr>
        <w:t>its</w:t>
      </w:r>
      <w:r w:rsidRPr="005C67B8">
        <w:rPr>
          <w:rFonts w:ascii="HelveticaNeueLT Pro 35 Th" w:hAnsi="HelveticaNeueLT Pro 35 Th" w:cs="Helvetica"/>
          <w:sz w:val="18"/>
          <w:szCs w:val="18"/>
          <w:lang w:val="en-GB"/>
        </w:rPr>
        <w:t xml:space="preserve"> excellent acoustics, </w:t>
      </w:r>
      <w:r>
        <w:rPr>
          <w:rFonts w:ascii="HelveticaNeueLT Pro 35 Th" w:hAnsi="HelveticaNeueLT Pro 35 Th" w:cs="Helvetica"/>
          <w:sz w:val="18"/>
          <w:szCs w:val="18"/>
          <w:lang w:val="en-GB"/>
        </w:rPr>
        <w:t xml:space="preserve">the </w:t>
      </w:r>
      <w:r w:rsidRPr="005C67B8">
        <w:rPr>
          <w:rFonts w:ascii="HelveticaNeueLT Pro 35 Th" w:hAnsi="HelveticaNeueLT Pro 35 Th" w:cs="Helvetica"/>
          <w:sz w:val="18"/>
          <w:szCs w:val="18"/>
          <w:lang w:val="en-GB"/>
        </w:rPr>
        <w:t xml:space="preserve">PCC is also a suitable venue for concerts. </w:t>
      </w:r>
      <w:r>
        <w:rPr>
          <w:rFonts w:ascii="HelveticaNeueLT Pro 35 Th" w:hAnsi="HelveticaNeueLT Pro 35 Th" w:cs="Helvetica"/>
          <w:sz w:val="18"/>
          <w:szCs w:val="18"/>
          <w:lang w:val="en-GB"/>
        </w:rPr>
        <w:t xml:space="preserve">Among its other </w:t>
      </w:r>
      <w:r w:rsidRPr="005C67B8">
        <w:rPr>
          <w:rFonts w:ascii="HelveticaNeueLT Pro 35 Th" w:hAnsi="HelveticaNeueLT Pro 35 Th" w:cs="Helvetica"/>
          <w:sz w:val="18"/>
          <w:szCs w:val="18"/>
          <w:lang w:val="en-GB"/>
        </w:rPr>
        <w:t xml:space="preserve">advantages </w:t>
      </w:r>
      <w:r>
        <w:rPr>
          <w:rFonts w:ascii="HelveticaNeueLT Pro 35 Th" w:hAnsi="HelveticaNeueLT Pro 35 Th" w:cs="Helvetica"/>
          <w:sz w:val="18"/>
          <w:szCs w:val="18"/>
          <w:lang w:val="en-GB"/>
        </w:rPr>
        <w:t>are its</w:t>
      </w:r>
      <w:r w:rsidRPr="005C67B8">
        <w:rPr>
          <w:rFonts w:ascii="HelveticaNeueLT Pro 35 Th" w:hAnsi="HelveticaNeueLT Pro 35 Th" w:cs="Helvetica"/>
          <w:sz w:val="18"/>
          <w:szCs w:val="18"/>
          <w:lang w:val="en-GB"/>
        </w:rPr>
        <w:t xml:space="preserve"> excellent accessibility to the city centre and nearby metro access. It also features the </w:t>
      </w:r>
      <w:proofErr w:type="spellStart"/>
      <w:r w:rsidRPr="005C67B8">
        <w:rPr>
          <w:rFonts w:ascii="HelveticaNeueLT Pro 35 Th" w:hAnsi="HelveticaNeueLT Pro 35 Th" w:cs="Helvetica"/>
          <w:sz w:val="18"/>
          <w:szCs w:val="18"/>
          <w:lang w:val="en-GB"/>
        </w:rPr>
        <w:t>Vyšehrad</w:t>
      </w:r>
      <w:proofErr w:type="spellEnd"/>
      <w:r w:rsidRPr="005C67B8">
        <w:rPr>
          <w:rFonts w:ascii="HelveticaNeueLT Pro 35 Th" w:hAnsi="HelveticaNeueLT Pro 35 Th" w:cs="Helvetica"/>
          <w:sz w:val="18"/>
          <w:szCs w:val="18"/>
          <w:lang w:val="en-GB"/>
        </w:rPr>
        <w:t xml:space="preserve"> Business Centre and the four-star Holiday Inn Prague Congress Centre with a capacity of 254 rooms. The PCC was awarded the EKO Gold certificate for its use of renewable energy.</w:t>
      </w:r>
    </w:p>
    <w:p w14:paraId="37C5822E" w14:textId="4CEB454D" w:rsidR="00677A9A" w:rsidRPr="00AD6141" w:rsidRDefault="00677A9A" w:rsidP="003032A5">
      <w:pPr>
        <w:spacing w:line="360" w:lineRule="auto"/>
        <w:jc w:val="both"/>
        <w:rPr>
          <w:rFonts w:ascii="HelveticaNeueLT Pro 35 Th" w:hAnsi="HelveticaNeueLT Pro 35 Th" w:cs="Arial"/>
          <w:b/>
          <w:lang w:val="en-GB"/>
        </w:rPr>
      </w:pPr>
    </w:p>
    <w:sectPr w:rsidR="00677A9A" w:rsidRPr="00AD6141" w:rsidSect="003A03E0">
      <w:headerReference w:type="default" r:id="rId7"/>
      <w:footerReference w:type="default" r:id="rId8"/>
      <w:pgSz w:w="11906" w:h="16838"/>
      <w:pgMar w:top="3402" w:right="1418" w:bottom="3403" w:left="1418" w:header="624"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CC173" w14:textId="77777777" w:rsidR="00734D69" w:rsidRDefault="00734D69" w:rsidP="00A81785">
      <w:r>
        <w:separator/>
      </w:r>
    </w:p>
  </w:endnote>
  <w:endnote w:type="continuationSeparator" w:id="0">
    <w:p w14:paraId="17D45C58" w14:textId="77777777" w:rsidR="00734D69" w:rsidRDefault="00734D69" w:rsidP="00A8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35 Th">
    <w:altName w:val="Arial"/>
    <w:panose1 w:val="020B0403020202020204"/>
    <w:charset w:val="00"/>
    <w:family w:val="swiss"/>
    <w:notTrueType/>
    <w:pitch w:val="variable"/>
    <w:sig w:usb0="800000AF"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75111" w14:textId="77777777" w:rsidR="00E76C29" w:rsidRDefault="00E76C29">
    <w:pPr>
      <w:pStyle w:val="Zpat"/>
    </w:pPr>
    <w:r w:rsidRPr="005A3A80">
      <w:rPr>
        <w:noProof/>
        <w:lang w:eastAsia="cs-CZ"/>
      </w:rPr>
      <mc:AlternateContent>
        <mc:Choice Requires="wps">
          <w:drawing>
            <wp:anchor distT="45720" distB="45720" distL="114300" distR="114300" simplePos="0" relativeHeight="251661312" behindDoc="0" locked="1" layoutInCell="1" allowOverlap="1" wp14:anchorId="15E98105" wp14:editId="3A07523E">
              <wp:simplePos x="0" y="0"/>
              <wp:positionH relativeFrom="column">
                <wp:posOffset>635</wp:posOffset>
              </wp:positionH>
              <wp:positionV relativeFrom="page">
                <wp:posOffset>8737600</wp:posOffset>
              </wp:positionV>
              <wp:extent cx="1713230" cy="1436370"/>
              <wp:effectExtent l="0" t="0" r="127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1436370"/>
                      </a:xfrm>
                      <a:prstGeom prst="rect">
                        <a:avLst/>
                      </a:prstGeom>
                      <a:solidFill>
                        <a:srgbClr val="FFFFFF"/>
                      </a:solidFill>
                      <a:ln w="9525">
                        <a:noFill/>
                        <a:miter lim="800000"/>
                        <a:headEnd/>
                        <a:tailEnd/>
                      </a:ln>
                    </wps:spPr>
                    <wps:txbx>
                      <w:txbxContent>
                        <w:p w14:paraId="45EADB8E" w14:textId="77777777" w:rsidR="00E76C29" w:rsidRDefault="00E76C29" w:rsidP="00A81785">
                          <w:pPr>
                            <w:jc w:val="right"/>
                            <w:rPr>
                              <w:rFonts w:ascii="Arial" w:hAnsi="Arial" w:cs="Arial"/>
                              <w:b/>
                              <w:sz w:val="14"/>
                              <w:szCs w:val="14"/>
                            </w:rPr>
                          </w:pPr>
                          <w:r w:rsidRPr="0086082B">
                            <w:rPr>
                              <w:rFonts w:ascii="Arial" w:hAnsi="Arial" w:cs="Arial"/>
                              <w:b/>
                              <w:sz w:val="14"/>
                              <w:szCs w:val="14"/>
                            </w:rPr>
                            <w:t>Kongresové centrum Praha a.s.</w:t>
                          </w:r>
                        </w:p>
                        <w:p w14:paraId="5DF5B7EB" w14:textId="77777777" w:rsidR="00E76C29" w:rsidRDefault="00E76C29" w:rsidP="00A81785">
                          <w:pPr>
                            <w:jc w:val="right"/>
                            <w:rPr>
                              <w:rFonts w:ascii="Arial" w:hAnsi="Arial" w:cs="Arial"/>
                              <w:b/>
                              <w:sz w:val="14"/>
                              <w:szCs w:val="14"/>
                            </w:rPr>
                          </w:pPr>
                        </w:p>
                        <w:p w14:paraId="369D8A56" w14:textId="77777777" w:rsidR="00E76C29" w:rsidRDefault="00E76C29" w:rsidP="00A81785">
                          <w:pPr>
                            <w:jc w:val="right"/>
                            <w:rPr>
                              <w:rFonts w:ascii="Arial" w:hAnsi="Arial" w:cs="Arial"/>
                              <w:b/>
                              <w:sz w:val="14"/>
                              <w:szCs w:val="14"/>
                            </w:rPr>
                          </w:pPr>
                          <w:r>
                            <w:rPr>
                              <w:rFonts w:ascii="Arial" w:hAnsi="Arial" w:cs="Arial"/>
                              <w:b/>
                              <w:sz w:val="14"/>
                              <w:szCs w:val="14"/>
                            </w:rPr>
                            <w:t>5. května 1640/65, Nusle</w:t>
                          </w:r>
                        </w:p>
                        <w:p w14:paraId="54D0E885" w14:textId="77777777" w:rsidR="00E76C29" w:rsidRDefault="00E76C29" w:rsidP="00A81785">
                          <w:pPr>
                            <w:jc w:val="right"/>
                            <w:rPr>
                              <w:rFonts w:ascii="Arial" w:hAnsi="Arial" w:cs="Arial"/>
                              <w:b/>
                              <w:sz w:val="14"/>
                              <w:szCs w:val="14"/>
                            </w:rPr>
                          </w:pPr>
                          <w:r>
                            <w:rPr>
                              <w:rFonts w:ascii="Arial" w:hAnsi="Arial" w:cs="Arial"/>
                              <w:b/>
                              <w:sz w:val="14"/>
                              <w:szCs w:val="14"/>
                            </w:rPr>
                            <w:t>140 00 Praha 4</w:t>
                          </w:r>
                        </w:p>
                        <w:p w14:paraId="6D752A01" w14:textId="77777777" w:rsidR="00E76C29" w:rsidRDefault="00E76C29" w:rsidP="00A81785">
                          <w:pPr>
                            <w:jc w:val="right"/>
                            <w:rPr>
                              <w:rFonts w:ascii="Arial" w:hAnsi="Arial" w:cs="Arial"/>
                              <w:b/>
                              <w:sz w:val="14"/>
                              <w:szCs w:val="14"/>
                            </w:rPr>
                          </w:pPr>
                          <w:r>
                            <w:rPr>
                              <w:rFonts w:ascii="Arial" w:hAnsi="Arial" w:cs="Arial"/>
                              <w:b/>
                              <w:sz w:val="14"/>
                              <w:szCs w:val="14"/>
                            </w:rPr>
                            <w:t>Česká republika</w:t>
                          </w:r>
                        </w:p>
                        <w:p w14:paraId="42D95396" w14:textId="77777777" w:rsidR="00E76C29" w:rsidRDefault="00E76C29" w:rsidP="00A81785">
                          <w:pPr>
                            <w:jc w:val="right"/>
                            <w:rPr>
                              <w:rFonts w:ascii="Arial" w:hAnsi="Arial" w:cs="Arial"/>
                              <w:b/>
                              <w:sz w:val="14"/>
                              <w:szCs w:val="14"/>
                            </w:rPr>
                          </w:pPr>
                        </w:p>
                        <w:p w14:paraId="266878A3" w14:textId="32433717" w:rsidR="00E76C29" w:rsidRDefault="00E76C29" w:rsidP="00A81785">
                          <w:pPr>
                            <w:jc w:val="right"/>
                            <w:rPr>
                              <w:rFonts w:ascii="Arial" w:hAnsi="Arial" w:cs="Arial"/>
                              <w:sz w:val="14"/>
                              <w:szCs w:val="14"/>
                            </w:rPr>
                          </w:pPr>
                          <w:r>
                            <w:rPr>
                              <w:rFonts w:ascii="Arial" w:hAnsi="Arial" w:cs="Arial"/>
                              <w:sz w:val="14"/>
                              <w:szCs w:val="14"/>
                            </w:rPr>
                            <w:t>Nikol Chumová</w:t>
                          </w:r>
                        </w:p>
                        <w:p w14:paraId="10E8C236" w14:textId="77777777" w:rsidR="00E76C29" w:rsidRDefault="00E76C29" w:rsidP="00A81785">
                          <w:pPr>
                            <w:jc w:val="right"/>
                            <w:rPr>
                              <w:rFonts w:ascii="Arial" w:hAnsi="Arial" w:cs="Arial"/>
                              <w:sz w:val="14"/>
                              <w:szCs w:val="14"/>
                            </w:rPr>
                          </w:pPr>
                          <w:r>
                            <w:rPr>
                              <w:rFonts w:ascii="Arial" w:hAnsi="Arial" w:cs="Arial"/>
                              <w:sz w:val="14"/>
                              <w:szCs w:val="14"/>
                            </w:rPr>
                            <w:t>PCC PR Specialist</w:t>
                          </w:r>
                        </w:p>
                        <w:p w14:paraId="4C6F3F8C" w14:textId="5F1325CA" w:rsidR="00E76C29" w:rsidRDefault="00E76C29" w:rsidP="00CF10BE">
                          <w:pPr>
                            <w:jc w:val="right"/>
                            <w:rPr>
                              <w:rFonts w:ascii="Arial" w:hAnsi="Arial" w:cs="Arial"/>
                              <w:sz w:val="14"/>
                              <w:szCs w:val="14"/>
                            </w:rPr>
                          </w:pPr>
                          <w:r>
                            <w:rPr>
                              <w:rFonts w:ascii="Arial" w:hAnsi="Arial" w:cs="Arial"/>
                              <w:sz w:val="14"/>
                              <w:szCs w:val="14"/>
                            </w:rPr>
                            <w:t xml:space="preserve">E-mail: </w:t>
                          </w:r>
                          <w:hyperlink r:id="rId1" w:history="1">
                            <w:r w:rsidRPr="00A808A2">
                              <w:rPr>
                                <w:rStyle w:val="Hypertextovodkaz"/>
                                <w:rFonts w:ascii="Arial" w:hAnsi="Arial" w:cs="Arial"/>
                                <w:sz w:val="14"/>
                                <w:szCs w:val="14"/>
                              </w:rPr>
                              <w:t>chumova@praguecc.cz</w:t>
                            </w:r>
                          </w:hyperlink>
                          <w:r>
                            <w:rPr>
                              <w:rFonts w:ascii="Arial" w:hAnsi="Arial" w:cs="Arial"/>
                              <w:sz w:val="14"/>
                              <w:szCs w:val="14"/>
                            </w:rPr>
                            <w:t xml:space="preserve"> </w:t>
                          </w:r>
                        </w:p>
                        <w:p w14:paraId="62E5C4F5" w14:textId="77777777" w:rsidR="00E76C29" w:rsidRPr="00CF10BE" w:rsidRDefault="00E76C29" w:rsidP="00CF10BE">
                          <w:pPr>
                            <w:jc w:val="right"/>
                            <w:rPr>
                              <w:rFonts w:ascii="Arial" w:hAnsi="Arial" w:cs="Arial"/>
                              <w:sz w:val="14"/>
                              <w:szCs w:val="14"/>
                            </w:rPr>
                          </w:pPr>
                          <w:r>
                            <w:rPr>
                              <w:rFonts w:ascii="Arial" w:hAnsi="Arial" w:cs="Arial"/>
                              <w:sz w:val="14"/>
                              <w:szCs w:val="14"/>
                            </w:rPr>
                            <w:t>www.praguecc.cz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E98105" id="_x0000_t202" coordsize="21600,21600" o:spt="202" path="m,l,21600r21600,l21600,xe">
              <v:stroke joinstyle="miter"/>
              <v:path gradientshapeok="t" o:connecttype="rect"/>
            </v:shapetype>
            <v:shape id="Textové pole 5" o:spid="_x0000_s1026" type="#_x0000_t202" style="position:absolute;margin-left:.05pt;margin-top:688pt;width:134.9pt;height:113.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uKQIAACEEAAAOAAAAZHJzL2Uyb0RvYy54bWysU1tu2zAQ/C/QOxD8r2X5ESeC5SB16qJA&#10;2gRIegCKoiyiJJclaUvujXKOXqxLynGM9K+oPgiudjmcnR0ur3utyF44L8GUNB+NKRGGQy3NtqTf&#10;nzYfLinxgZmaKTCipAfh6fXq/btlZwsxgRZULRxBEOOLzpa0DcEWWeZ5KzTzI7DCYLIBp1nA0G2z&#10;2rEO0bXKJuPxRdaBq60DLrzHv7dDkq4SftMIHu6bxotAVEmRW0irS2sV12y1ZMXWMdtKfqTB/oGF&#10;ZtLgpSeoWxYY2Tn5F5SW3IGHJow46AyaRnKResBu8vGbbh5bZkXqBcXx9iST/3+w/Nv+wRFZl3RO&#10;iWEaR/Qk+gD738/EghJkHiXqrC+w8tFibeg/Qo+jTu16ewf8hycG1i0zW3HjHHStYDVSzOPJ7Ozo&#10;gOMjSNV9hRrvYrsACahvnI76oSIE0XFUh9N4kA/h8cpFPp1MMcUxl8+mF9NFGmDGipfj1vnwWYAm&#10;cVNSh/NP8Gx/50Okw4qXknibByXrjVQqBW5brZUje4Ze2aQvdfCmTBnSlfRqPpknZAPxfLKRlgG9&#10;rKQu6eU4foO7ohyfTJ1KApNq2CMTZY76REkGcUJf9VgYRaugPqBSDgbP4hvDTQvuFyUd+rWk/ueO&#10;OUGJ+mJQ7at8NosGT8Fsvphg4M4z1XmGGY5QJQ2UDNt1SI8i6mDgBqfSyKTXK5MjV/RhkvH4ZqLR&#10;z+NU9fqyV38AAAD//wMAUEsDBBQABgAIAAAAIQBCWzrd3gAAAAoBAAAPAAAAZHJzL2Rvd25yZXYu&#10;eG1sTI/BTsMwEETvSPyDtUhcEHUI4JAQpwIkUK8t/YBNvE0iYjuK3Sb9e7YnuKw0O6vZN+V6sYM4&#10;0RR67zQ8rBIQ5Bpvetdq2H9/3r+ACBGdwcE70nCmAOvq+qrEwvjZbem0i63gEBcK1NDFOBZShqYj&#10;i2HlR3LsHfxkMbKcWmkmnDncDjJNEiUt9o4/dDjSR0fNz+5oNRw2891zPtdfcZ9tn9Q79lntz1rf&#10;3ixvryAiLfHvGC74jA4VM9X+6EwQw0WLyPMxU1yJ/VTlOYiaVypJU5BVKf9XqH4BAAD//wMAUEsB&#10;Ai0AFAAGAAgAAAAhALaDOJL+AAAA4QEAABMAAAAAAAAAAAAAAAAAAAAAAFtDb250ZW50X1R5cGVz&#10;XS54bWxQSwECLQAUAAYACAAAACEAOP0h/9YAAACUAQAACwAAAAAAAAAAAAAAAAAvAQAAX3JlbHMv&#10;LnJlbHNQSwECLQAUAAYACAAAACEAP3KkrikCAAAhBAAADgAAAAAAAAAAAAAAAAAuAgAAZHJzL2Uy&#10;b0RvYy54bWxQSwECLQAUAAYACAAAACEAQls63d4AAAAKAQAADwAAAAAAAAAAAAAAAACDBAAAZHJz&#10;L2Rvd25yZXYueG1sUEsFBgAAAAAEAAQA8wAAAI4FAAAAAA==&#10;" stroked="f">
              <v:textbox>
                <w:txbxContent>
                  <w:p w14:paraId="45EADB8E" w14:textId="77777777" w:rsidR="00E76C29" w:rsidRDefault="00E76C29" w:rsidP="00A81785">
                    <w:pPr>
                      <w:jc w:val="right"/>
                      <w:rPr>
                        <w:rFonts w:ascii="Arial" w:hAnsi="Arial" w:cs="Arial"/>
                        <w:b/>
                        <w:sz w:val="14"/>
                        <w:szCs w:val="14"/>
                      </w:rPr>
                    </w:pPr>
                    <w:r w:rsidRPr="0086082B">
                      <w:rPr>
                        <w:rFonts w:ascii="Arial" w:hAnsi="Arial" w:cs="Arial"/>
                        <w:b/>
                        <w:sz w:val="14"/>
                        <w:szCs w:val="14"/>
                      </w:rPr>
                      <w:t>Kongresové centrum Praha a.s.</w:t>
                    </w:r>
                  </w:p>
                  <w:p w14:paraId="5DF5B7EB" w14:textId="77777777" w:rsidR="00E76C29" w:rsidRDefault="00E76C29" w:rsidP="00A81785">
                    <w:pPr>
                      <w:jc w:val="right"/>
                      <w:rPr>
                        <w:rFonts w:ascii="Arial" w:hAnsi="Arial" w:cs="Arial"/>
                        <w:b/>
                        <w:sz w:val="14"/>
                        <w:szCs w:val="14"/>
                      </w:rPr>
                    </w:pPr>
                  </w:p>
                  <w:p w14:paraId="369D8A56" w14:textId="77777777" w:rsidR="00E76C29" w:rsidRDefault="00E76C29" w:rsidP="00A81785">
                    <w:pPr>
                      <w:jc w:val="right"/>
                      <w:rPr>
                        <w:rFonts w:ascii="Arial" w:hAnsi="Arial" w:cs="Arial"/>
                        <w:b/>
                        <w:sz w:val="14"/>
                        <w:szCs w:val="14"/>
                      </w:rPr>
                    </w:pPr>
                    <w:r>
                      <w:rPr>
                        <w:rFonts w:ascii="Arial" w:hAnsi="Arial" w:cs="Arial"/>
                        <w:b/>
                        <w:sz w:val="14"/>
                        <w:szCs w:val="14"/>
                      </w:rPr>
                      <w:t>5. května 1640/65, Nusle</w:t>
                    </w:r>
                  </w:p>
                  <w:p w14:paraId="54D0E885" w14:textId="77777777" w:rsidR="00E76C29" w:rsidRDefault="00E76C29" w:rsidP="00A81785">
                    <w:pPr>
                      <w:jc w:val="right"/>
                      <w:rPr>
                        <w:rFonts w:ascii="Arial" w:hAnsi="Arial" w:cs="Arial"/>
                        <w:b/>
                        <w:sz w:val="14"/>
                        <w:szCs w:val="14"/>
                      </w:rPr>
                    </w:pPr>
                    <w:r>
                      <w:rPr>
                        <w:rFonts w:ascii="Arial" w:hAnsi="Arial" w:cs="Arial"/>
                        <w:b/>
                        <w:sz w:val="14"/>
                        <w:szCs w:val="14"/>
                      </w:rPr>
                      <w:t>140 00 Praha 4</w:t>
                    </w:r>
                  </w:p>
                  <w:p w14:paraId="6D752A01" w14:textId="77777777" w:rsidR="00E76C29" w:rsidRDefault="00E76C29" w:rsidP="00A81785">
                    <w:pPr>
                      <w:jc w:val="right"/>
                      <w:rPr>
                        <w:rFonts w:ascii="Arial" w:hAnsi="Arial" w:cs="Arial"/>
                        <w:b/>
                        <w:sz w:val="14"/>
                        <w:szCs w:val="14"/>
                      </w:rPr>
                    </w:pPr>
                    <w:r>
                      <w:rPr>
                        <w:rFonts w:ascii="Arial" w:hAnsi="Arial" w:cs="Arial"/>
                        <w:b/>
                        <w:sz w:val="14"/>
                        <w:szCs w:val="14"/>
                      </w:rPr>
                      <w:t>Česká republika</w:t>
                    </w:r>
                  </w:p>
                  <w:p w14:paraId="42D95396" w14:textId="77777777" w:rsidR="00E76C29" w:rsidRDefault="00E76C29" w:rsidP="00A81785">
                    <w:pPr>
                      <w:jc w:val="right"/>
                      <w:rPr>
                        <w:rFonts w:ascii="Arial" w:hAnsi="Arial" w:cs="Arial"/>
                        <w:b/>
                        <w:sz w:val="14"/>
                        <w:szCs w:val="14"/>
                      </w:rPr>
                    </w:pPr>
                  </w:p>
                  <w:p w14:paraId="266878A3" w14:textId="32433717" w:rsidR="00E76C29" w:rsidRDefault="00E76C29" w:rsidP="00A81785">
                    <w:pPr>
                      <w:jc w:val="right"/>
                      <w:rPr>
                        <w:rFonts w:ascii="Arial" w:hAnsi="Arial" w:cs="Arial"/>
                        <w:sz w:val="14"/>
                        <w:szCs w:val="14"/>
                      </w:rPr>
                    </w:pPr>
                    <w:r>
                      <w:rPr>
                        <w:rFonts w:ascii="Arial" w:hAnsi="Arial" w:cs="Arial"/>
                        <w:sz w:val="14"/>
                        <w:szCs w:val="14"/>
                      </w:rPr>
                      <w:t>Nikol Chumová</w:t>
                    </w:r>
                  </w:p>
                  <w:p w14:paraId="10E8C236" w14:textId="77777777" w:rsidR="00E76C29" w:rsidRDefault="00E76C29" w:rsidP="00A81785">
                    <w:pPr>
                      <w:jc w:val="right"/>
                      <w:rPr>
                        <w:rFonts w:ascii="Arial" w:hAnsi="Arial" w:cs="Arial"/>
                        <w:sz w:val="14"/>
                        <w:szCs w:val="14"/>
                      </w:rPr>
                    </w:pPr>
                    <w:r>
                      <w:rPr>
                        <w:rFonts w:ascii="Arial" w:hAnsi="Arial" w:cs="Arial"/>
                        <w:sz w:val="14"/>
                        <w:szCs w:val="14"/>
                      </w:rPr>
                      <w:t>PCC PR Specialist</w:t>
                    </w:r>
                  </w:p>
                  <w:p w14:paraId="4C6F3F8C" w14:textId="5F1325CA" w:rsidR="00E76C29" w:rsidRDefault="00E76C29" w:rsidP="00CF10BE">
                    <w:pPr>
                      <w:jc w:val="right"/>
                      <w:rPr>
                        <w:rFonts w:ascii="Arial" w:hAnsi="Arial" w:cs="Arial"/>
                        <w:sz w:val="14"/>
                        <w:szCs w:val="14"/>
                      </w:rPr>
                    </w:pPr>
                    <w:r>
                      <w:rPr>
                        <w:rFonts w:ascii="Arial" w:hAnsi="Arial" w:cs="Arial"/>
                        <w:sz w:val="14"/>
                        <w:szCs w:val="14"/>
                      </w:rPr>
                      <w:t xml:space="preserve">E-mail: </w:t>
                    </w:r>
                    <w:hyperlink r:id="rId2" w:history="1">
                      <w:r w:rsidRPr="00A808A2">
                        <w:rPr>
                          <w:rStyle w:val="Hypertextovodkaz"/>
                          <w:rFonts w:ascii="Arial" w:hAnsi="Arial" w:cs="Arial"/>
                          <w:sz w:val="14"/>
                          <w:szCs w:val="14"/>
                        </w:rPr>
                        <w:t>chumova@praguecc.cz</w:t>
                      </w:r>
                    </w:hyperlink>
                    <w:r>
                      <w:rPr>
                        <w:rFonts w:ascii="Arial" w:hAnsi="Arial" w:cs="Arial"/>
                        <w:sz w:val="14"/>
                        <w:szCs w:val="14"/>
                      </w:rPr>
                      <w:t xml:space="preserve"> </w:t>
                    </w:r>
                  </w:p>
                  <w:p w14:paraId="62E5C4F5" w14:textId="77777777" w:rsidR="00E76C29" w:rsidRPr="00CF10BE" w:rsidRDefault="00E76C29" w:rsidP="00CF10BE">
                    <w:pPr>
                      <w:jc w:val="right"/>
                      <w:rPr>
                        <w:rFonts w:ascii="Arial" w:hAnsi="Arial" w:cs="Arial"/>
                        <w:sz w:val="14"/>
                        <w:szCs w:val="14"/>
                      </w:rPr>
                    </w:pPr>
                    <w:r>
                      <w:rPr>
                        <w:rFonts w:ascii="Arial" w:hAnsi="Arial" w:cs="Arial"/>
                        <w:sz w:val="14"/>
                        <w:szCs w:val="14"/>
                      </w:rPr>
                      <w:t>www.praguecc.cz</w:t>
                    </w: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EF276" w14:textId="77777777" w:rsidR="00734D69" w:rsidRDefault="00734D69" w:rsidP="00A81785">
      <w:r>
        <w:separator/>
      </w:r>
    </w:p>
  </w:footnote>
  <w:footnote w:type="continuationSeparator" w:id="0">
    <w:p w14:paraId="541BAE40" w14:textId="77777777" w:rsidR="00734D69" w:rsidRDefault="00734D69" w:rsidP="00A81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2DA66" w14:textId="77777777" w:rsidR="00E76C29" w:rsidRDefault="00E76C29" w:rsidP="00CF10BE">
    <w:pPr>
      <w:pStyle w:val="Zhlav"/>
      <w:tabs>
        <w:tab w:val="clear" w:pos="4536"/>
      </w:tabs>
    </w:pPr>
    <w:r w:rsidRPr="005A3A80">
      <w:rPr>
        <w:noProof/>
        <w:lang w:eastAsia="cs-CZ"/>
      </w:rPr>
      <w:drawing>
        <wp:anchor distT="0" distB="0" distL="114300" distR="114300" simplePos="0" relativeHeight="251663360" behindDoc="1" locked="0" layoutInCell="1" allowOverlap="1" wp14:anchorId="7CADADDE" wp14:editId="2DF41A41">
          <wp:simplePos x="0" y="0"/>
          <wp:positionH relativeFrom="column">
            <wp:posOffset>2627176</wp:posOffset>
          </wp:positionH>
          <wp:positionV relativeFrom="page">
            <wp:posOffset>5133703</wp:posOffset>
          </wp:positionV>
          <wp:extent cx="4000500" cy="5648325"/>
          <wp:effectExtent l="0" t="0" r="0" b="9525"/>
          <wp:wrapNone/>
          <wp:docPr id="114" name="Obrázek 114" descr="E:\Re-Branding\Fast and Simple\PCC_CORPORATE_IDENTITY_GUIDE\PCC_CORPORATE_IDENTITY_GUIDE\2_INTERNI_MATERIALY\hlavickovy papir - sipky do wor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e-Branding\Fast and Simple\PCC_CORPORATE_IDENTITY_GUIDE\PCC_CORPORATE_IDENTITY_GUIDE\2_INTERNI_MATERIALY\hlavickovy papir - sipky do word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0" cy="5648325"/>
                  </a:xfrm>
                  <a:prstGeom prst="rect">
                    <a:avLst/>
                  </a:prstGeom>
                  <a:noFill/>
                  <a:ln>
                    <a:noFill/>
                  </a:ln>
                </pic:spPr>
              </pic:pic>
            </a:graphicData>
          </a:graphic>
        </wp:anchor>
      </w:drawing>
    </w:r>
    <w:r w:rsidRPr="00C231EE">
      <w:rPr>
        <w:noProof/>
        <w:lang w:eastAsia="cs-CZ"/>
      </w:rPr>
      <w:drawing>
        <wp:anchor distT="0" distB="0" distL="114300" distR="114300" simplePos="0" relativeHeight="251659264" behindDoc="1" locked="0" layoutInCell="1" allowOverlap="1" wp14:anchorId="08A00C27" wp14:editId="7EFEF427">
          <wp:simplePos x="0" y="0"/>
          <wp:positionH relativeFrom="column">
            <wp:posOffset>-230142</wp:posOffset>
          </wp:positionH>
          <wp:positionV relativeFrom="page">
            <wp:posOffset>676003</wp:posOffset>
          </wp:positionV>
          <wp:extent cx="1771015" cy="1342390"/>
          <wp:effectExtent l="0" t="0" r="0" b="0"/>
          <wp:wrapNone/>
          <wp:docPr id="115" name="Obrázek 115" descr="E:\Re-Branding\Fast and Simple\PCC_CORPORATE_IDENTITY_GUIDE\PCC_CORPORATE_IDENTITY_GUIDE\1_LOGO\1_01_Logo_Ctvercova_varianta\1_0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Branding\Fast and Simple\PCC_CORPORATE_IDENTITY_GUIDE\PCC_CORPORATE_IDENTITY_GUIDE\1_LOGO\1_01_Logo_Ctvercova_varianta\1_01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1015"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785"/>
    <w:rsid w:val="00026351"/>
    <w:rsid w:val="00040841"/>
    <w:rsid w:val="00043B26"/>
    <w:rsid w:val="0005765C"/>
    <w:rsid w:val="00066F5F"/>
    <w:rsid w:val="000673D6"/>
    <w:rsid w:val="00067CA4"/>
    <w:rsid w:val="000741D6"/>
    <w:rsid w:val="00084DA9"/>
    <w:rsid w:val="000A43A0"/>
    <w:rsid w:val="000A5D93"/>
    <w:rsid w:val="000B2E79"/>
    <w:rsid w:val="000B5B4B"/>
    <w:rsid w:val="000C0364"/>
    <w:rsid w:val="000E76F0"/>
    <w:rsid w:val="000F57F2"/>
    <w:rsid w:val="00117D10"/>
    <w:rsid w:val="00135CA3"/>
    <w:rsid w:val="001647F6"/>
    <w:rsid w:val="0017327D"/>
    <w:rsid w:val="00180A89"/>
    <w:rsid w:val="00185DE8"/>
    <w:rsid w:val="001872E4"/>
    <w:rsid w:val="001B1F68"/>
    <w:rsid w:val="001F151D"/>
    <w:rsid w:val="001F4B6E"/>
    <w:rsid w:val="00213E5A"/>
    <w:rsid w:val="00215969"/>
    <w:rsid w:val="0023274E"/>
    <w:rsid w:val="002439CD"/>
    <w:rsid w:val="00246D93"/>
    <w:rsid w:val="002546C8"/>
    <w:rsid w:val="0026153F"/>
    <w:rsid w:val="00262430"/>
    <w:rsid w:val="00266504"/>
    <w:rsid w:val="00274A12"/>
    <w:rsid w:val="0028096D"/>
    <w:rsid w:val="00287E7E"/>
    <w:rsid w:val="002C5548"/>
    <w:rsid w:val="002F0738"/>
    <w:rsid w:val="003032A5"/>
    <w:rsid w:val="00304ACB"/>
    <w:rsid w:val="00307540"/>
    <w:rsid w:val="00324DCA"/>
    <w:rsid w:val="003437AA"/>
    <w:rsid w:val="003459DC"/>
    <w:rsid w:val="00352FF3"/>
    <w:rsid w:val="00384988"/>
    <w:rsid w:val="00391183"/>
    <w:rsid w:val="003A03E0"/>
    <w:rsid w:val="003D11E7"/>
    <w:rsid w:val="003E55F7"/>
    <w:rsid w:val="003F47CB"/>
    <w:rsid w:val="00400B8F"/>
    <w:rsid w:val="00405822"/>
    <w:rsid w:val="00413B3B"/>
    <w:rsid w:val="0042348C"/>
    <w:rsid w:val="00424D7D"/>
    <w:rsid w:val="004256E6"/>
    <w:rsid w:val="00436405"/>
    <w:rsid w:val="0045570C"/>
    <w:rsid w:val="00464673"/>
    <w:rsid w:val="00466A84"/>
    <w:rsid w:val="00472E7D"/>
    <w:rsid w:val="0048545B"/>
    <w:rsid w:val="00491C65"/>
    <w:rsid w:val="004B7553"/>
    <w:rsid w:val="004C063C"/>
    <w:rsid w:val="004C5137"/>
    <w:rsid w:val="004D1578"/>
    <w:rsid w:val="004D43AF"/>
    <w:rsid w:val="004E49BA"/>
    <w:rsid w:val="004F6C52"/>
    <w:rsid w:val="004F757D"/>
    <w:rsid w:val="00501D8E"/>
    <w:rsid w:val="00502ED9"/>
    <w:rsid w:val="005031B5"/>
    <w:rsid w:val="00513562"/>
    <w:rsid w:val="00546C85"/>
    <w:rsid w:val="00552305"/>
    <w:rsid w:val="00573B2D"/>
    <w:rsid w:val="005A66D6"/>
    <w:rsid w:val="005B1638"/>
    <w:rsid w:val="005E1DE1"/>
    <w:rsid w:val="005F6A37"/>
    <w:rsid w:val="00602011"/>
    <w:rsid w:val="0061152A"/>
    <w:rsid w:val="00620112"/>
    <w:rsid w:val="00625071"/>
    <w:rsid w:val="00630134"/>
    <w:rsid w:val="0064175C"/>
    <w:rsid w:val="00642465"/>
    <w:rsid w:val="00654DCD"/>
    <w:rsid w:val="00671D06"/>
    <w:rsid w:val="006772B6"/>
    <w:rsid w:val="00677A9A"/>
    <w:rsid w:val="00683723"/>
    <w:rsid w:val="00697820"/>
    <w:rsid w:val="006B58BF"/>
    <w:rsid w:val="006D7381"/>
    <w:rsid w:val="006E5D29"/>
    <w:rsid w:val="006F3A3F"/>
    <w:rsid w:val="00702AB3"/>
    <w:rsid w:val="00706307"/>
    <w:rsid w:val="0072066D"/>
    <w:rsid w:val="00731347"/>
    <w:rsid w:val="00731B9A"/>
    <w:rsid w:val="00733182"/>
    <w:rsid w:val="00734D69"/>
    <w:rsid w:val="007469DC"/>
    <w:rsid w:val="00754FB2"/>
    <w:rsid w:val="00762876"/>
    <w:rsid w:val="00770ADA"/>
    <w:rsid w:val="00781ABA"/>
    <w:rsid w:val="00783A36"/>
    <w:rsid w:val="00784C06"/>
    <w:rsid w:val="007A650A"/>
    <w:rsid w:val="007B3D2A"/>
    <w:rsid w:val="007B4612"/>
    <w:rsid w:val="007D7E40"/>
    <w:rsid w:val="007E27E4"/>
    <w:rsid w:val="007F6C4E"/>
    <w:rsid w:val="00806166"/>
    <w:rsid w:val="00807DF1"/>
    <w:rsid w:val="0081235F"/>
    <w:rsid w:val="00815D4A"/>
    <w:rsid w:val="00822383"/>
    <w:rsid w:val="008340E5"/>
    <w:rsid w:val="00843D82"/>
    <w:rsid w:val="00876247"/>
    <w:rsid w:val="0088185F"/>
    <w:rsid w:val="008839EE"/>
    <w:rsid w:val="00890A4E"/>
    <w:rsid w:val="008C25EF"/>
    <w:rsid w:val="008D2749"/>
    <w:rsid w:val="008E1A9F"/>
    <w:rsid w:val="008E7668"/>
    <w:rsid w:val="008F0A5C"/>
    <w:rsid w:val="008F4E2B"/>
    <w:rsid w:val="008F7C82"/>
    <w:rsid w:val="00907B8B"/>
    <w:rsid w:val="00914902"/>
    <w:rsid w:val="009216FD"/>
    <w:rsid w:val="00924BE9"/>
    <w:rsid w:val="00925D28"/>
    <w:rsid w:val="00926C68"/>
    <w:rsid w:val="00933F2B"/>
    <w:rsid w:val="00934E22"/>
    <w:rsid w:val="00945834"/>
    <w:rsid w:val="009824AE"/>
    <w:rsid w:val="00986BFA"/>
    <w:rsid w:val="009B26D3"/>
    <w:rsid w:val="009B3DBF"/>
    <w:rsid w:val="009C1005"/>
    <w:rsid w:val="009C38EC"/>
    <w:rsid w:val="009C47BD"/>
    <w:rsid w:val="009D3E57"/>
    <w:rsid w:val="009E163A"/>
    <w:rsid w:val="009E5FC7"/>
    <w:rsid w:val="00A00C74"/>
    <w:rsid w:val="00A01827"/>
    <w:rsid w:val="00A20134"/>
    <w:rsid w:val="00A4018B"/>
    <w:rsid w:val="00A46230"/>
    <w:rsid w:val="00A738BE"/>
    <w:rsid w:val="00A7685A"/>
    <w:rsid w:val="00A81785"/>
    <w:rsid w:val="00A822B8"/>
    <w:rsid w:val="00A96223"/>
    <w:rsid w:val="00A9753B"/>
    <w:rsid w:val="00AB6B7D"/>
    <w:rsid w:val="00AC3993"/>
    <w:rsid w:val="00AD6141"/>
    <w:rsid w:val="00AD76D5"/>
    <w:rsid w:val="00AE4AFC"/>
    <w:rsid w:val="00AE62DB"/>
    <w:rsid w:val="00B03DF4"/>
    <w:rsid w:val="00B16F18"/>
    <w:rsid w:val="00B30755"/>
    <w:rsid w:val="00B367F9"/>
    <w:rsid w:val="00B65A5E"/>
    <w:rsid w:val="00BA09F3"/>
    <w:rsid w:val="00BA0E6F"/>
    <w:rsid w:val="00BC1CC3"/>
    <w:rsid w:val="00BD18EE"/>
    <w:rsid w:val="00BD3E5C"/>
    <w:rsid w:val="00BD5C4D"/>
    <w:rsid w:val="00BE4EDA"/>
    <w:rsid w:val="00BE5CA4"/>
    <w:rsid w:val="00BF2598"/>
    <w:rsid w:val="00C022A2"/>
    <w:rsid w:val="00C12F58"/>
    <w:rsid w:val="00C32859"/>
    <w:rsid w:val="00C602AD"/>
    <w:rsid w:val="00C71FC8"/>
    <w:rsid w:val="00C742D6"/>
    <w:rsid w:val="00C93153"/>
    <w:rsid w:val="00C96784"/>
    <w:rsid w:val="00CB29E0"/>
    <w:rsid w:val="00CC748F"/>
    <w:rsid w:val="00CD1948"/>
    <w:rsid w:val="00CD5104"/>
    <w:rsid w:val="00CE4E65"/>
    <w:rsid w:val="00CE720F"/>
    <w:rsid w:val="00CF10BE"/>
    <w:rsid w:val="00D10669"/>
    <w:rsid w:val="00D40F12"/>
    <w:rsid w:val="00D5025A"/>
    <w:rsid w:val="00D526AB"/>
    <w:rsid w:val="00D55259"/>
    <w:rsid w:val="00D67C17"/>
    <w:rsid w:val="00D70339"/>
    <w:rsid w:val="00D7145D"/>
    <w:rsid w:val="00D8505A"/>
    <w:rsid w:val="00D86947"/>
    <w:rsid w:val="00DB630F"/>
    <w:rsid w:val="00DC68C1"/>
    <w:rsid w:val="00DD3A1D"/>
    <w:rsid w:val="00E148B3"/>
    <w:rsid w:val="00E312BA"/>
    <w:rsid w:val="00E456B5"/>
    <w:rsid w:val="00E4767E"/>
    <w:rsid w:val="00E76C29"/>
    <w:rsid w:val="00E91D58"/>
    <w:rsid w:val="00E933F7"/>
    <w:rsid w:val="00EA444A"/>
    <w:rsid w:val="00EA4EDB"/>
    <w:rsid w:val="00EB11E6"/>
    <w:rsid w:val="00EB2BB5"/>
    <w:rsid w:val="00EB636D"/>
    <w:rsid w:val="00EC3ABB"/>
    <w:rsid w:val="00ED5EC9"/>
    <w:rsid w:val="00EE1EA5"/>
    <w:rsid w:val="00EE32C6"/>
    <w:rsid w:val="00EE3E9B"/>
    <w:rsid w:val="00EF0A71"/>
    <w:rsid w:val="00F12991"/>
    <w:rsid w:val="00F21A10"/>
    <w:rsid w:val="00F643D2"/>
    <w:rsid w:val="00F77638"/>
    <w:rsid w:val="00FB346E"/>
    <w:rsid w:val="00FC46FD"/>
    <w:rsid w:val="00FC578A"/>
    <w:rsid w:val="00FD5309"/>
    <w:rsid w:val="00FE2EEE"/>
    <w:rsid w:val="00FF2B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D3525"/>
  <w15:chartTrackingRefBased/>
  <w15:docId w15:val="{EF30AF88-EDF5-4D9E-944A-0662907F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850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81785"/>
    <w:pPr>
      <w:tabs>
        <w:tab w:val="center" w:pos="4536"/>
        <w:tab w:val="right" w:pos="9072"/>
      </w:tabs>
    </w:pPr>
  </w:style>
  <w:style w:type="character" w:customStyle="1" w:styleId="ZhlavChar">
    <w:name w:val="Záhlaví Char"/>
    <w:basedOn w:val="Standardnpsmoodstavce"/>
    <w:link w:val="Zhlav"/>
    <w:uiPriority w:val="99"/>
    <w:rsid w:val="00A81785"/>
  </w:style>
  <w:style w:type="paragraph" w:styleId="Zpat">
    <w:name w:val="footer"/>
    <w:basedOn w:val="Normln"/>
    <w:link w:val="ZpatChar"/>
    <w:uiPriority w:val="99"/>
    <w:unhideWhenUsed/>
    <w:rsid w:val="00A81785"/>
    <w:pPr>
      <w:tabs>
        <w:tab w:val="center" w:pos="4536"/>
        <w:tab w:val="right" w:pos="9072"/>
      </w:tabs>
    </w:pPr>
  </w:style>
  <w:style w:type="character" w:customStyle="1" w:styleId="ZpatChar">
    <w:name w:val="Zápatí Char"/>
    <w:basedOn w:val="Standardnpsmoodstavce"/>
    <w:link w:val="Zpat"/>
    <w:uiPriority w:val="99"/>
    <w:rsid w:val="00A81785"/>
  </w:style>
  <w:style w:type="character" w:styleId="Hypertextovodkaz">
    <w:name w:val="Hyperlink"/>
    <w:basedOn w:val="Standardnpsmoodstavce"/>
    <w:uiPriority w:val="99"/>
    <w:unhideWhenUsed/>
    <w:rsid w:val="00A81785"/>
    <w:rPr>
      <w:color w:val="0563C1" w:themeColor="hyperlink"/>
      <w:u w:val="single"/>
    </w:rPr>
  </w:style>
  <w:style w:type="character" w:styleId="Siln">
    <w:name w:val="Strong"/>
    <w:basedOn w:val="Standardnpsmoodstavce"/>
    <w:uiPriority w:val="22"/>
    <w:qFormat/>
    <w:rsid w:val="00D5025A"/>
    <w:rPr>
      <w:b/>
      <w:bCs/>
    </w:rPr>
  </w:style>
  <w:style w:type="paragraph" w:styleId="Textbubliny">
    <w:name w:val="Balloon Text"/>
    <w:basedOn w:val="Normln"/>
    <w:link w:val="TextbublinyChar"/>
    <w:uiPriority w:val="99"/>
    <w:semiHidden/>
    <w:unhideWhenUsed/>
    <w:rsid w:val="00AB6B7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6B7D"/>
    <w:rPr>
      <w:rFonts w:ascii="Segoe UI" w:hAnsi="Segoe UI" w:cs="Segoe UI"/>
      <w:sz w:val="18"/>
      <w:szCs w:val="18"/>
    </w:rPr>
  </w:style>
  <w:style w:type="paragraph" w:styleId="Revize">
    <w:name w:val="Revision"/>
    <w:hidden/>
    <w:uiPriority w:val="99"/>
    <w:semiHidden/>
    <w:rsid w:val="00066F5F"/>
  </w:style>
  <w:style w:type="character" w:styleId="Zdraznn">
    <w:name w:val="Emphasis"/>
    <w:basedOn w:val="Standardnpsmoodstavce"/>
    <w:uiPriority w:val="20"/>
    <w:qFormat/>
    <w:rsid w:val="00DB630F"/>
    <w:rPr>
      <w:i/>
      <w:iCs/>
    </w:rPr>
  </w:style>
  <w:style w:type="character" w:customStyle="1" w:styleId="Nevyeenzmnka1">
    <w:name w:val="Nevyřešená zmínka1"/>
    <w:basedOn w:val="Standardnpsmoodstavce"/>
    <w:uiPriority w:val="99"/>
    <w:semiHidden/>
    <w:unhideWhenUsed/>
    <w:rsid w:val="00546C85"/>
    <w:rPr>
      <w:color w:val="808080"/>
      <w:shd w:val="clear" w:color="auto" w:fill="E6E6E6"/>
    </w:rPr>
  </w:style>
  <w:style w:type="character" w:styleId="Nevyeenzmnka">
    <w:name w:val="Unresolved Mention"/>
    <w:basedOn w:val="Standardnpsmoodstavce"/>
    <w:uiPriority w:val="99"/>
    <w:semiHidden/>
    <w:unhideWhenUsed/>
    <w:rsid w:val="007469DC"/>
    <w:rPr>
      <w:color w:val="605E5C"/>
      <w:shd w:val="clear" w:color="auto" w:fill="E1DFDD"/>
    </w:rPr>
  </w:style>
  <w:style w:type="character" w:customStyle="1" w:styleId="6qdm">
    <w:name w:val="_6qdm"/>
    <w:basedOn w:val="Standardnpsmoodstavce"/>
    <w:rsid w:val="00843D82"/>
  </w:style>
  <w:style w:type="character" w:styleId="Odkaznakoment">
    <w:name w:val="annotation reference"/>
    <w:basedOn w:val="Standardnpsmoodstavce"/>
    <w:uiPriority w:val="99"/>
    <w:semiHidden/>
    <w:unhideWhenUsed/>
    <w:rsid w:val="00EE32C6"/>
    <w:rPr>
      <w:sz w:val="16"/>
      <w:szCs w:val="16"/>
    </w:rPr>
  </w:style>
  <w:style w:type="paragraph" w:styleId="Textkomente">
    <w:name w:val="annotation text"/>
    <w:basedOn w:val="Normln"/>
    <w:link w:val="TextkomenteChar"/>
    <w:uiPriority w:val="99"/>
    <w:semiHidden/>
    <w:unhideWhenUsed/>
    <w:rsid w:val="00EE32C6"/>
    <w:rPr>
      <w:sz w:val="20"/>
      <w:szCs w:val="20"/>
    </w:rPr>
  </w:style>
  <w:style w:type="character" w:customStyle="1" w:styleId="TextkomenteChar">
    <w:name w:val="Text komentáře Char"/>
    <w:basedOn w:val="Standardnpsmoodstavce"/>
    <w:link w:val="Textkomente"/>
    <w:uiPriority w:val="99"/>
    <w:semiHidden/>
    <w:rsid w:val="00EE32C6"/>
    <w:rPr>
      <w:sz w:val="20"/>
      <w:szCs w:val="20"/>
    </w:rPr>
  </w:style>
  <w:style w:type="paragraph" w:styleId="Pedmtkomente">
    <w:name w:val="annotation subject"/>
    <w:basedOn w:val="Textkomente"/>
    <w:next w:val="Textkomente"/>
    <w:link w:val="PedmtkomenteChar"/>
    <w:uiPriority w:val="99"/>
    <w:semiHidden/>
    <w:unhideWhenUsed/>
    <w:rsid w:val="00EE32C6"/>
    <w:rPr>
      <w:b/>
      <w:bCs/>
    </w:rPr>
  </w:style>
  <w:style w:type="character" w:customStyle="1" w:styleId="PedmtkomenteChar">
    <w:name w:val="Předmět komentáře Char"/>
    <w:basedOn w:val="TextkomenteChar"/>
    <w:link w:val="Pedmtkomente"/>
    <w:uiPriority w:val="99"/>
    <w:semiHidden/>
    <w:rsid w:val="00EE32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620053">
      <w:bodyDiv w:val="1"/>
      <w:marLeft w:val="0"/>
      <w:marRight w:val="0"/>
      <w:marTop w:val="0"/>
      <w:marBottom w:val="0"/>
      <w:divBdr>
        <w:top w:val="none" w:sz="0" w:space="0" w:color="auto"/>
        <w:left w:val="none" w:sz="0" w:space="0" w:color="auto"/>
        <w:bottom w:val="none" w:sz="0" w:space="0" w:color="auto"/>
        <w:right w:val="none" w:sz="0" w:space="0" w:color="auto"/>
      </w:divBdr>
    </w:div>
    <w:div w:id="745414828">
      <w:bodyDiv w:val="1"/>
      <w:marLeft w:val="0"/>
      <w:marRight w:val="0"/>
      <w:marTop w:val="0"/>
      <w:marBottom w:val="0"/>
      <w:divBdr>
        <w:top w:val="none" w:sz="0" w:space="0" w:color="auto"/>
        <w:left w:val="none" w:sz="0" w:space="0" w:color="auto"/>
        <w:bottom w:val="none" w:sz="0" w:space="0" w:color="auto"/>
        <w:right w:val="none" w:sz="0" w:space="0" w:color="auto"/>
      </w:divBdr>
    </w:div>
    <w:div w:id="1074082173">
      <w:bodyDiv w:val="1"/>
      <w:marLeft w:val="0"/>
      <w:marRight w:val="0"/>
      <w:marTop w:val="0"/>
      <w:marBottom w:val="0"/>
      <w:divBdr>
        <w:top w:val="none" w:sz="0" w:space="0" w:color="auto"/>
        <w:left w:val="none" w:sz="0" w:space="0" w:color="auto"/>
        <w:bottom w:val="none" w:sz="0" w:space="0" w:color="auto"/>
        <w:right w:val="none" w:sz="0" w:space="0" w:color="auto"/>
      </w:divBdr>
    </w:div>
    <w:div w:id="194603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humova@praguecc.cz" TargetMode="External"/><Relationship Id="rId1" Type="http://schemas.openxmlformats.org/officeDocument/2006/relationships/hyperlink" Target="mailto:chumova@praguecc.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3D24C-3681-424D-8A62-C087160C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6464</TotalTime>
  <Pages>3</Pages>
  <Words>536</Words>
  <Characters>3164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Žlebková</dc:creator>
  <cp:keywords/>
  <dc:description/>
  <cp:lastModifiedBy>Nikol Chumová</cp:lastModifiedBy>
  <cp:revision>11</cp:revision>
  <cp:lastPrinted>2018-12-04T12:44:00Z</cp:lastPrinted>
  <dcterms:created xsi:type="dcterms:W3CDTF">2018-11-29T13:11:00Z</dcterms:created>
  <dcterms:modified xsi:type="dcterms:W3CDTF">2018-12-04T12:44:00Z</dcterms:modified>
</cp:coreProperties>
</file>